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EF9BD">
      <w:pPr>
        <w:jc w:val="center"/>
        <w:rPr>
          <w:rFonts w:ascii="Zurich Black" w:hAnsi="Zurich Black" w:cs="Zurich Black"/>
          <w:b/>
          <w:sz w:val="22"/>
          <w:szCs w:val="22"/>
        </w:rPr>
      </w:pPr>
      <w:r>
        <w:rPr>
          <w:rFonts w:ascii="Zurich Black" w:hAnsi="Zurich Black" w:cs="Zurich Black"/>
          <w:b/>
          <w:sz w:val="22"/>
          <w:szCs w:val="22"/>
        </w:rPr>
        <w:t xml:space="preserve">REGULAMENTO DO </w:t>
      </w:r>
      <w:r>
        <w:rPr>
          <w:rFonts w:hint="default" w:ascii="Zurich Black" w:hAnsi="Zurich Black" w:cs="Zurich Black"/>
          <w:b/>
          <w:sz w:val="22"/>
          <w:szCs w:val="22"/>
          <w:lang w:val="pt-BR"/>
        </w:rPr>
        <w:t>5</w:t>
      </w:r>
      <w:r>
        <w:rPr>
          <w:rFonts w:ascii="Zurich Black" w:hAnsi="Zurich Black" w:cs="Zurich Black"/>
          <w:b/>
          <w:sz w:val="22"/>
          <w:szCs w:val="22"/>
        </w:rPr>
        <w:t xml:space="preserve">º RALLY NÁUTICO SWAN HELLENIC | REGATTA YACHTS </w:t>
      </w:r>
    </w:p>
    <w:p w14:paraId="63D0D95D">
      <w:pPr>
        <w:rPr>
          <w:b/>
          <w:sz w:val="22"/>
          <w:szCs w:val="22"/>
        </w:rPr>
      </w:pPr>
    </w:p>
    <w:p w14:paraId="5E2FAE35">
      <w:pPr>
        <w:pStyle w:val="26"/>
        <w:jc w:val="both"/>
        <w:rPr>
          <w:sz w:val="20"/>
        </w:rPr>
      </w:pPr>
      <w:r>
        <w:rPr>
          <w:sz w:val="20"/>
        </w:rPr>
        <w:t>O Ubatuba Iate Clube realizará no dia 2</w:t>
      </w:r>
      <w:r>
        <w:rPr>
          <w:rFonts w:hint="default"/>
          <w:sz w:val="20"/>
          <w:lang w:val="pt-BR"/>
        </w:rPr>
        <w:t>1</w:t>
      </w:r>
      <w:r>
        <w:rPr>
          <w:sz w:val="20"/>
        </w:rPr>
        <w:t xml:space="preserve"> de novembro de 202</w:t>
      </w:r>
      <w:r>
        <w:rPr>
          <w:rFonts w:hint="default"/>
          <w:sz w:val="20"/>
          <w:lang w:val="pt-BR"/>
        </w:rPr>
        <w:t>6</w:t>
      </w:r>
      <w:r>
        <w:rPr>
          <w:sz w:val="20"/>
        </w:rPr>
        <w:t xml:space="preserve"> uma prova de regularidade com precisão náutica visando à confraternização entre os amantes do mar.</w:t>
      </w:r>
    </w:p>
    <w:p w14:paraId="663B16E5">
      <w:pPr>
        <w:pStyle w:val="26"/>
        <w:jc w:val="both"/>
      </w:pPr>
    </w:p>
    <w:p w14:paraId="03EA41C3">
      <w:pPr>
        <w:pStyle w:val="26"/>
        <w:jc w:val="both"/>
        <w:rPr>
          <w:sz w:val="20"/>
        </w:rPr>
      </w:pPr>
      <w:r>
        <w:rPr>
          <w:sz w:val="20"/>
        </w:rPr>
        <w:t>A reunião dos comandantes será em 2</w:t>
      </w:r>
      <w:r>
        <w:rPr>
          <w:rFonts w:hint="default"/>
          <w:sz w:val="20"/>
          <w:lang w:val="pt-BR"/>
        </w:rPr>
        <w:t>1</w:t>
      </w:r>
      <w:r>
        <w:rPr>
          <w:sz w:val="20"/>
        </w:rPr>
        <w:t xml:space="preserve">/11 às 10h00 na Sede do UIC. A largada simbólica será às 12h00 em frente ao UIC, enquanto que largada oficial no mar será no </w:t>
      </w:r>
      <w:r>
        <w:rPr>
          <w:b/>
          <w:sz w:val="20"/>
        </w:rPr>
        <w:t xml:space="preserve">Ponto P0 </w:t>
      </w:r>
      <w:r>
        <w:rPr>
          <w:sz w:val="20"/>
        </w:rPr>
        <w:t>às 13h01</w:t>
      </w:r>
      <w:r>
        <w:rPr>
          <w:b/>
          <w:sz w:val="20"/>
        </w:rPr>
        <w:t xml:space="preserve"> </w:t>
      </w:r>
      <w:r>
        <w:rPr>
          <w:sz w:val="20"/>
        </w:rPr>
        <w:t>no local a ser indicado nesta reunião.</w:t>
      </w:r>
    </w:p>
    <w:p w14:paraId="4CE97EE6">
      <w:pPr>
        <w:pStyle w:val="26"/>
        <w:jc w:val="both"/>
        <w:rPr>
          <w:szCs w:val="24"/>
        </w:rPr>
      </w:pPr>
    </w:p>
    <w:p w14:paraId="34B62C13">
      <w:pPr>
        <w:jc w:val="both"/>
        <w:rPr>
          <w:rFonts w:ascii="Arial" w:hAnsi="Arial" w:cs="Arial"/>
          <w:b/>
        </w:rPr>
      </w:pPr>
      <w:r>
        <w:rPr>
          <w:rFonts w:ascii="Arial" w:hAnsi="Arial" w:cs="Arial"/>
        </w:rPr>
        <w:t xml:space="preserve">A prova está liberada para qualquer tipo de embarcação motorizada igual ou acima de </w:t>
      </w:r>
      <w:r>
        <w:rPr>
          <w:rFonts w:ascii="Arial" w:hAnsi="Arial" w:cs="Arial"/>
          <w:u w:val="single"/>
        </w:rPr>
        <w:t>22 pés</w:t>
      </w:r>
      <w:r>
        <w:rPr>
          <w:rFonts w:ascii="Arial" w:hAnsi="Arial" w:cs="Arial"/>
        </w:rPr>
        <w:t xml:space="preserve"> e tripulação máxima em conformidade com o TIE expedido pela Marinha, </w:t>
      </w:r>
      <w:r>
        <w:rPr>
          <w:rFonts w:ascii="Arial" w:hAnsi="Arial" w:cs="Arial"/>
          <w:b/>
        </w:rPr>
        <w:t>que competirão em três classes: Amador Light (embarcações de até 35,9 pés), Amador Heavy (embarcações a partir de 36 pés) e Profissional.</w:t>
      </w:r>
    </w:p>
    <w:p w14:paraId="4BC5ABAB">
      <w:pPr>
        <w:jc w:val="both"/>
        <w:rPr>
          <w:rFonts w:ascii="Arial" w:hAnsi="Arial" w:cs="Arial"/>
          <w:b/>
        </w:rPr>
      </w:pPr>
    </w:p>
    <w:p w14:paraId="7957A5FF">
      <w:pPr>
        <w:jc w:val="both"/>
        <w:rPr>
          <w:rFonts w:ascii="Arial" w:hAnsi="Arial" w:cs="Arial"/>
          <w:b/>
          <w:bCs/>
        </w:rPr>
      </w:pPr>
      <w:r>
        <w:rPr>
          <w:rFonts w:ascii="Arial" w:hAnsi="Arial" w:cs="Arial"/>
          <w:b/>
          <w:u w:val="single"/>
        </w:rPr>
        <w:t>Importante:</w:t>
      </w:r>
      <w:r>
        <w:rPr>
          <w:rFonts w:ascii="Arial" w:hAnsi="Arial" w:cs="Arial"/>
          <w:b/>
        </w:rPr>
        <w:t xml:space="preserve"> </w:t>
      </w:r>
      <w:r>
        <w:rPr>
          <w:rFonts w:ascii="Arial" w:hAnsi="Arial" w:cs="Arial"/>
          <w:bCs/>
        </w:rPr>
        <w:t xml:space="preserve">A Comissão Técnica do Rally terá autonomia para </w:t>
      </w:r>
      <w:r>
        <w:rPr>
          <w:rFonts w:ascii="Arial" w:hAnsi="Arial" w:cs="Arial"/>
          <w:b/>
        </w:rPr>
        <w:t>alterar a classe escolhida pelos</w:t>
      </w:r>
      <w:r>
        <w:rPr>
          <w:rFonts w:ascii="Arial" w:hAnsi="Arial" w:cs="Arial"/>
          <w:b/>
          <w:bCs/>
        </w:rPr>
        <w:t xml:space="preserve"> participantes.</w:t>
      </w:r>
    </w:p>
    <w:p w14:paraId="3288108A">
      <w:pPr>
        <w:jc w:val="both"/>
        <w:rPr>
          <w:rFonts w:ascii="Arial" w:hAnsi="Arial" w:cs="Arial"/>
          <w:bCs/>
        </w:rPr>
      </w:pPr>
    </w:p>
    <w:p w14:paraId="28EF3D00">
      <w:pPr>
        <w:pStyle w:val="10"/>
        <w:jc w:val="both"/>
        <w:rPr>
          <w:rFonts w:ascii="Arial" w:hAnsi="Arial" w:cs="Arial"/>
          <w:sz w:val="20"/>
        </w:rPr>
      </w:pPr>
      <w:r>
        <w:rPr>
          <w:rFonts w:ascii="Arial" w:hAnsi="Arial" w:cs="Arial"/>
          <w:sz w:val="20"/>
        </w:rPr>
        <w:t>Os participantes deverão cumprir o roteiro através do app Kraken que conterá as instruções de medias de velocidade.</w:t>
      </w:r>
    </w:p>
    <w:p w14:paraId="7D03EBAF">
      <w:pPr>
        <w:jc w:val="both"/>
        <w:rPr>
          <w:rFonts w:ascii="Arial" w:hAnsi="Arial" w:cs="Arial"/>
          <w:b/>
          <w:sz w:val="40"/>
          <w:szCs w:val="40"/>
        </w:rPr>
      </w:pPr>
    </w:p>
    <w:p w14:paraId="1A758BBE">
      <w:pPr>
        <w:pStyle w:val="3"/>
        <w:rPr>
          <w:sz w:val="24"/>
          <w:szCs w:val="24"/>
          <w:u w:val="single"/>
        </w:rPr>
      </w:pPr>
      <w:r>
        <w:rPr>
          <w:sz w:val="24"/>
          <w:szCs w:val="24"/>
          <w:u w:val="single"/>
        </w:rPr>
        <w:t xml:space="preserve">1. PROGRAMAÇÃO </w:t>
      </w:r>
    </w:p>
    <w:p w14:paraId="2A7EB28B">
      <w:pPr>
        <w:jc w:val="both"/>
        <w:rPr>
          <w:rFonts w:ascii="Arial" w:hAnsi="Arial" w:cs="Arial"/>
          <w:b/>
          <w:sz w:val="10"/>
          <w:szCs w:val="10"/>
        </w:rPr>
      </w:pPr>
    </w:p>
    <w:p w14:paraId="59945304">
      <w:pPr>
        <w:jc w:val="both"/>
        <w:rPr>
          <w:rFonts w:ascii="Arial" w:hAnsi="Arial" w:cs="Arial"/>
          <w:b/>
          <w:sz w:val="10"/>
          <w:szCs w:val="10"/>
        </w:rPr>
      </w:pPr>
    </w:p>
    <w:p w14:paraId="2A419619">
      <w:pPr>
        <w:jc w:val="both"/>
        <w:rPr>
          <w:rFonts w:ascii="Arial" w:hAnsi="Arial" w:cs="Arial"/>
          <w:b/>
        </w:rPr>
      </w:pPr>
      <w:r>
        <w:rPr>
          <w:rFonts w:ascii="Arial" w:hAnsi="Arial" w:cs="Arial"/>
          <w:b/>
        </w:rPr>
        <w:t>2</w:t>
      </w:r>
      <w:r>
        <w:rPr>
          <w:rFonts w:hint="default" w:ascii="Arial" w:hAnsi="Arial" w:cs="Arial"/>
          <w:b/>
          <w:lang w:val="pt-BR"/>
        </w:rPr>
        <w:t>1</w:t>
      </w:r>
      <w:r>
        <w:rPr>
          <w:rFonts w:ascii="Arial" w:hAnsi="Arial" w:cs="Arial"/>
          <w:b/>
        </w:rPr>
        <w:t xml:space="preserve">/11/2025 - Sábado </w:t>
      </w:r>
    </w:p>
    <w:p w14:paraId="31280829">
      <w:pPr>
        <w:jc w:val="both"/>
        <w:rPr>
          <w:rFonts w:ascii="Arial" w:hAnsi="Arial" w:cs="Arial"/>
          <w:b/>
          <w:sz w:val="10"/>
          <w:szCs w:val="10"/>
        </w:rPr>
      </w:pPr>
    </w:p>
    <w:p w14:paraId="67CDE6E2">
      <w:pPr>
        <w:pStyle w:val="28"/>
        <w:numPr>
          <w:ilvl w:val="0"/>
          <w:numId w:val="3"/>
        </w:numPr>
        <w:jc w:val="both"/>
        <w:rPr>
          <w:rFonts w:ascii="Arial" w:hAnsi="Arial" w:cs="Arial"/>
        </w:rPr>
      </w:pPr>
      <w:r>
        <w:rPr>
          <w:rFonts w:ascii="Arial" w:hAnsi="Arial" w:cs="Arial"/>
          <w:b/>
        </w:rPr>
        <w:t xml:space="preserve">Das 08h00 às 10h00: </w:t>
      </w:r>
      <w:r>
        <w:rPr>
          <w:rFonts w:ascii="Arial" w:hAnsi="Arial" w:cs="Arial"/>
        </w:rPr>
        <w:t xml:space="preserve">Retirada </w:t>
      </w:r>
      <w:r>
        <w:rPr>
          <w:rFonts w:ascii="Arial" w:hAnsi="Arial" w:cs="Arial"/>
          <w:b/>
          <w:bCs/>
        </w:rPr>
        <w:t>pelos Comandantes</w:t>
      </w:r>
      <w:r>
        <w:rPr>
          <w:rFonts w:ascii="Arial" w:hAnsi="Arial" w:cs="Arial"/>
        </w:rPr>
        <w:t xml:space="preserve"> dos Kits dos Tripulantes na Secretaria do Ubatuba Iate Clube.</w:t>
      </w:r>
    </w:p>
    <w:p w14:paraId="611F4BB5">
      <w:pPr>
        <w:pStyle w:val="28"/>
        <w:numPr>
          <w:ilvl w:val="0"/>
          <w:numId w:val="3"/>
        </w:numPr>
        <w:jc w:val="both"/>
        <w:rPr>
          <w:rFonts w:ascii="Arial" w:hAnsi="Arial" w:cs="Arial"/>
        </w:rPr>
      </w:pPr>
      <w:r>
        <w:rPr>
          <w:rFonts w:ascii="Arial" w:hAnsi="Arial" w:cs="Arial"/>
          <w:b/>
        </w:rPr>
        <w:t xml:space="preserve">Das 08h00 às 10h00: </w:t>
      </w:r>
      <w:r>
        <w:rPr>
          <w:rFonts w:ascii="Arial" w:hAnsi="Arial" w:cs="Arial"/>
        </w:rPr>
        <w:t>Realização das últimas inscrições e prazo final para entrega do Termo de Responsabilidade preenchido pelos Comandantes.</w:t>
      </w:r>
    </w:p>
    <w:p w14:paraId="08A85645">
      <w:pPr>
        <w:pStyle w:val="28"/>
        <w:numPr>
          <w:ilvl w:val="0"/>
          <w:numId w:val="3"/>
        </w:numPr>
        <w:jc w:val="both"/>
        <w:rPr>
          <w:rFonts w:ascii="Arial" w:hAnsi="Arial" w:cs="Arial"/>
          <w:u w:val="single"/>
        </w:rPr>
      </w:pPr>
      <w:r>
        <w:rPr>
          <w:rFonts w:ascii="Arial" w:hAnsi="Arial" w:cs="Arial"/>
          <w:b/>
          <w:u w:val="single"/>
        </w:rPr>
        <w:t>Das 09h00 às 10h00:</w:t>
      </w:r>
      <w:r>
        <w:rPr>
          <w:rFonts w:ascii="Arial" w:hAnsi="Arial" w:cs="Arial"/>
          <w:u w:val="single"/>
        </w:rPr>
        <w:t xml:space="preserve"> Café da Manhã</w:t>
      </w:r>
      <w:r>
        <w:rPr>
          <w:rFonts w:hint="default" w:ascii="Arial" w:hAnsi="Arial" w:cs="Arial"/>
          <w:u w:val="single"/>
          <w:lang w:val="pt-BR"/>
        </w:rPr>
        <w:t xml:space="preserve"> no salão de festas</w:t>
      </w:r>
      <w:r>
        <w:rPr>
          <w:rFonts w:ascii="Arial" w:hAnsi="Arial" w:cs="Arial"/>
          <w:u w:val="single"/>
        </w:rPr>
        <w:t>.</w:t>
      </w:r>
    </w:p>
    <w:p w14:paraId="3D023DAE">
      <w:pPr>
        <w:pStyle w:val="28"/>
        <w:numPr>
          <w:ilvl w:val="0"/>
          <w:numId w:val="3"/>
        </w:numPr>
        <w:jc w:val="both"/>
        <w:rPr>
          <w:rFonts w:ascii="Arial" w:hAnsi="Arial" w:cs="Arial"/>
        </w:rPr>
      </w:pPr>
      <w:r>
        <w:rPr>
          <w:rFonts w:ascii="Arial" w:hAnsi="Arial" w:cs="Arial"/>
          <w:b/>
        </w:rPr>
        <w:t>Das 10h00 às 11h00:</w:t>
      </w:r>
      <w:r>
        <w:rPr>
          <w:rFonts w:ascii="Arial" w:hAnsi="Arial" w:cs="Arial"/>
        </w:rPr>
        <w:t xml:space="preserve"> Reunião dos Comandantes.</w:t>
      </w:r>
    </w:p>
    <w:p w14:paraId="1A0500EC">
      <w:pPr>
        <w:pStyle w:val="28"/>
        <w:numPr>
          <w:ilvl w:val="0"/>
          <w:numId w:val="3"/>
        </w:numPr>
        <w:jc w:val="both"/>
        <w:rPr>
          <w:rFonts w:ascii="Arial" w:hAnsi="Arial" w:cs="Arial"/>
        </w:rPr>
      </w:pPr>
      <w:r>
        <w:rPr>
          <w:rFonts w:ascii="Arial" w:hAnsi="Arial" w:cs="Arial"/>
          <w:b/>
        </w:rPr>
        <w:t>Às 12h00:</w:t>
      </w:r>
      <w:r>
        <w:rPr>
          <w:rFonts w:ascii="Arial" w:hAnsi="Arial" w:cs="Arial"/>
        </w:rPr>
        <w:t xml:space="preserve"> Largada Simbólica de todas embarcações em frente ao UIC.</w:t>
      </w:r>
    </w:p>
    <w:p w14:paraId="4D0126DD">
      <w:pPr>
        <w:pStyle w:val="28"/>
        <w:numPr>
          <w:ilvl w:val="0"/>
          <w:numId w:val="3"/>
        </w:numPr>
        <w:jc w:val="both"/>
        <w:rPr>
          <w:rFonts w:ascii="Arial" w:hAnsi="Arial" w:cs="Arial"/>
        </w:rPr>
      </w:pPr>
      <w:r>
        <w:rPr>
          <w:rFonts w:ascii="Arial" w:hAnsi="Arial" w:cs="Arial"/>
          <w:b/>
        </w:rPr>
        <w:t>Às 13h01:</w:t>
      </w:r>
      <w:r>
        <w:rPr>
          <w:rFonts w:ascii="Arial" w:hAnsi="Arial" w:cs="Arial"/>
        </w:rPr>
        <w:t xml:space="preserve"> Largada Oficial da primeira embarcação no Ponto P0 (a ser indicado na reunião dos comandantes). </w:t>
      </w:r>
    </w:p>
    <w:p w14:paraId="403CD0EA">
      <w:pPr>
        <w:pStyle w:val="28"/>
        <w:numPr>
          <w:ilvl w:val="0"/>
          <w:numId w:val="3"/>
        </w:numPr>
        <w:jc w:val="both"/>
        <w:rPr>
          <w:rFonts w:ascii="Arial" w:hAnsi="Arial" w:cs="Arial"/>
        </w:rPr>
      </w:pPr>
      <w:r>
        <w:rPr>
          <w:rFonts w:ascii="Arial" w:hAnsi="Arial" w:cs="Arial"/>
          <w:b/>
        </w:rPr>
        <w:t>Às 14h00:</w:t>
      </w:r>
      <w:r>
        <w:rPr>
          <w:rFonts w:ascii="Arial" w:hAnsi="Arial" w:cs="Arial"/>
        </w:rPr>
        <w:t xml:space="preserve"> Recepção aos participantes n</w:t>
      </w:r>
      <w:r>
        <w:rPr>
          <w:rFonts w:hint="default" w:ascii="Arial" w:hAnsi="Arial" w:cs="Arial"/>
          <w:lang w:val="pt-BR"/>
        </w:rPr>
        <w:t xml:space="preserve">o salão de festas da </w:t>
      </w:r>
      <w:r>
        <w:rPr>
          <w:rFonts w:ascii="Arial" w:hAnsi="Arial" w:cs="Arial"/>
        </w:rPr>
        <w:t xml:space="preserve">Sede do Ubatuba Iate Clube </w:t>
      </w:r>
    </w:p>
    <w:p w14:paraId="782778AC">
      <w:pPr>
        <w:pStyle w:val="28"/>
        <w:numPr>
          <w:ilvl w:val="0"/>
          <w:numId w:val="3"/>
        </w:numPr>
        <w:jc w:val="both"/>
        <w:rPr>
          <w:rFonts w:ascii="Arial" w:hAnsi="Arial" w:cs="Arial"/>
        </w:rPr>
      </w:pPr>
      <w:r>
        <w:rPr>
          <w:rFonts w:ascii="Arial" w:hAnsi="Arial" w:cs="Arial"/>
          <w:b/>
        </w:rPr>
        <w:t>As 15h00:</w:t>
      </w:r>
      <w:r>
        <w:rPr>
          <w:rFonts w:ascii="Arial" w:hAnsi="Arial" w:cs="Arial"/>
        </w:rPr>
        <w:t xml:space="preserve"> Almoço - uma saborosa </w:t>
      </w:r>
      <w:r>
        <w:rPr>
          <w:rFonts w:ascii="Arial" w:hAnsi="Arial" w:cs="Arial"/>
          <w:i/>
          <w:iCs/>
        </w:rPr>
        <w:t>Paella.</w:t>
      </w:r>
      <w:r>
        <w:rPr>
          <w:rFonts w:ascii="Arial" w:hAnsi="Arial" w:cs="Arial"/>
        </w:rPr>
        <w:t xml:space="preserve"> </w:t>
      </w:r>
      <w:r>
        <w:rPr>
          <w:rFonts w:hint="default" w:ascii="Arial" w:hAnsi="Arial" w:cs="Arial"/>
          <w:lang w:val="pt-BR"/>
        </w:rPr>
        <w:t>(consultar a disponibilidade para quem tem restrição a frutos do mar)</w:t>
      </w:r>
    </w:p>
    <w:p w14:paraId="1D4D4C42">
      <w:pPr>
        <w:pStyle w:val="28"/>
        <w:numPr>
          <w:ilvl w:val="0"/>
          <w:numId w:val="3"/>
        </w:numPr>
        <w:jc w:val="both"/>
        <w:rPr>
          <w:rFonts w:ascii="Arial" w:hAnsi="Arial" w:cs="Arial"/>
        </w:rPr>
      </w:pPr>
      <w:r>
        <w:rPr>
          <w:rFonts w:ascii="Arial" w:hAnsi="Arial" w:cs="Arial"/>
          <w:b/>
        </w:rPr>
        <w:t>A partir das 16h00:</w:t>
      </w:r>
      <w:r>
        <w:rPr>
          <w:rFonts w:ascii="Arial" w:hAnsi="Arial" w:cs="Arial"/>
        </w:rPr>
        <w:t xml:space="preserve"> Cerimônia de Premiação.</w:t>
      </w:r>
    </w:p>
    <w:p w14:paraId="39733780">
      <w:pPr>
        <w:jc w:val="both"/>
        <w:rPr>
          <w:rFonts w:ascii="Arial" w:hAnsi="Arial" w:cs="Arial"/>
        </w:rPr>
      </w:pPr>
    </w:p>
    <w:p w14:paraId="1424F3D5">
      <w:pPr>
        <w:pStyle w:val="26"/>
        <w:jc w:val="both"/>
        <w:rPr>
          <w:b/>
          <w:sz w:val="20"/>
        </w:rPr>
      </w:pPr>
      <w:r>
        <w:rPr>
          <w:b/>
          <w:sz w:val="20"/>
        </w:rPr>
        <w:t>Observações:</w:t>
      </w:r>
    </w:p>
    <w:p w14:paraId="68AAED0C">
      <w:pPr>
        <w:pStyle w:val="26"/>
        <w:jc w:val="both"/>
        <w:rPr>
          <w:b/>
          <w:sz w:val="20"/>
        </w:rPr>
      </w:pPr>
    </w:p>
    <w:p w14:paraId="0054C7D2">
      <w:pPr>
        <w:pStyle w:val="26"/>
        <w:numPr>
          <w:ilvl w:val="0"/>
          <w:numId w:val="4"/>
        </w:numPr>
        <w:jc w:val="both"/>
        <w:rPr>
          <w:b/>
          <w:sz w:val="20"/>
        </w:rPr>
      </w:pPr>
      <w:r>
        <w:rPr>
          <w:b/>
          <w:sz w:val="20"/>
        </w:rPr>
        <w:t>Os horários de início do Rally poderão ser alterados pela Organização do Evento, no entanto, os participantes serão comunicados com antecedência no grupo de Quadro de Avisos do Whatsapp.</w:t>
      </w:r>
    </w:p>
    <w:p w14:paraId="4F826A53">
      <w:pPr>
        <w:pStyle w:val="26"/>
        <w:ind w:left="720"/>
        <w:jc w:val="both"/>
        <w:rPr>
          <w:sz w:val="20"/>
        </w:rPr>
      </w:pPr>
    </w:p>
    <w:p w14:paraId="5935E458">
      <w:pPr>
        <w:pStyle w:val="26"/>
        <w:numPr>
          <w:ilvl w:val="0"/>
          <w:numId w:val="4"/>
        </w:numPr>
        <w:jc w:val="both"/>
        <w:rPr>
          <w:sz w:val="20"/>
        </w:rPr>
      </w:pPr>
      <w:r>
        <w:rPr>
          <w:sz w:val="20"/>
        </w:rPr>
        <w:t>Os adesivos do Rally e a bandeira do patrocinador deverão obrigatoriamente ser afixados na embarcação. Todos deverão utilizar a camiseta do evento durante o Rally e nas dependências do UIC.</w:t>
      </w:r>
    </w:p>
    <w:p w14:paraId="0385E54E">
      <w:pPr>
        <w:pStyle w:val="26"/>
        <w:ind w:left="720"/>
        <w:jc w:val="both"/>
        <w:rPr>
          <w:sz w:val="20"/>
        </w:rPr>
      </w:pPr>
    </w:p>
    <w:p w14:paraId="42BA92F0">
      <w:pPr>
        <w:pStyle w:val="26"/>
        <w:numPr>
          <w:ilvl w:val="0"/>
          <w:numId w:val="4"/>
        </w:numPr>
        <w:jc w:val="both"/>
        <w:rPr>
          <w:sz w:val="20"/>
          <w:u w:val="single"/>
        </w:rPr>
      </w:pPr>
      <w:r>
        <w:rPr>
          <w:sz w:val="20"/>
        </w:rPr>
        <w:t>O número em fita adesiva deverá ser bem afixado com visibilidade na parte central do costado da embarcação acima da linha de água.</w:t>
      </w:r>
      <w:r>
        <w:rPr>
          <w:color w:val="FF0000"/>
          <w:sz w:val="20"/>
        </w:rPr>
        <w:t xml:space="preserve"> </w:t>
      </w:r>
      <w:r>
        <w:rPr>
          <w:sz w:val="20"/>
          <w:u w:val="single"/>
        </w:rPr>
        <w:t>O local de fixação deste adesivo numérico deverá ser no lado boreste.</w:t>
      </w:r>
    </w:p>
    <w:p w14:paraId="0AA3E479">
      <w:pPr>
        <w:pStyle w:val="26"/>
        <w:ind w:left="720"/>
        <w:jc w:val="both"/>
        <w:rPr>
          <w:sz w:val="20"/>
        </w:rPr>
      </w:pPr>
    </w:p>
    <w:p w14:paraId="4C809CEB">
      <w:pPr>
        <w:pStyle w:val="28"/>
        <w:numPr>
          <w:ilvl w:val="0"/>
          <w:numId w:val="4"/>
        </w:numPr>
        <w:jc w:val="both"/>
        <w:rPr>
          <w:rFonts w:ascii="Arial" w:hAnsi="Arial" w:cs="Arial"/>
        </w:rPr>
      </w:pPr>
      <w:r>
        <w:rPr>
          <w:rFonts w:ascii="Arial" w:hAnsi="Arial" w:cs="Arial"/>
        </w:rPr>
        <w:t>A prova poderá ser adiada, em caso de mau tempo, pois o objetivo é propiciar um agradável passeio náutico. Esta decisão cabe tão somente aos organizadores e promotores da prova.</w:t>
      </w:r>
    </w:p>
    <w:p w14:paraId="7D10CE97">
      <w:pPr>
        <w:pStyle w:val="28"/>
        <w:rPr>
          <w:rFonts w:ascii="Arial" w:hAnsi="Arial" w:cs="Arial"/>
        </w:rPr>
      </w:pPr>
    </w:p>
    <w:p w14:paraId="08D2744A">
      <w:pPr>
        <w:pStyle w:val="28"/>
        <w:numPr>
          <w:ilvl w:val="0"/>
          <w:numId w:val="4"/>
        </w:numPr>
        <w:jc w:val="both"/>
        <w:rPr>
          <w:rFonts w:ascii="Arial" w:hAnsi="Arial" w:cs="Arial"/>
        </w:rPr>
      </w:pPr>
      <w:r>
        <w:rPr>
          <w:rFonts w:ascii="Arial" w:hAnsi="Arial" w:cs="Arial"/>
        </w:rPr>
        <w:t xml:space="preserve">Os Comandantes ao fazerem a retirada dos Kits dos Tripulantes na Secretaria do UIC deverão preencher </w:t>
      </w:r>
      <w:r>
        <w:rPr>
          <w:rFonts w:ascii="Arial" w:hAnsi="Arial" w:cs="Arial"/>
          <w:b/>
          <w:bCs/>
        </w:rPr>
        <w:t>o Termo de Responsabilidade</w:t>
      </w:r>
      <w:r>
        <w:rPr>
          <w:rFonts w:ascii="Arial" w:hAnsi="Arial" w:cs="Arial"/>
        </w:rPr>
        <w:t xml:space="preserve"> até às 10h00 do dia 2</w:t>
      </w:r>
      <w:r>
        <w:rPr>
          <w:rFonts w:hint="default" w:ascii="Arial" w:hAnsi="Arial" w:cs="Arial"/>
          <w:lang w:val="pt-BR"/>
        </w:rPr>
        <w:t>1</w:t>
      </w:r>
      <w:r>
        <w:rPr>
          <w:rFonts w:ascii="Arial" w:hAnsi="Arial" w:cs="Arial"/>
        </w:rPr>
        <w:t>/</w:t>
      </w:r>
      <w:r>
        <w:rPr>
          <w:rFonts w:hint="default" w:ascii="Arial" w:hAnsi="Arial" w:cs="Arial"/>
          <w:lang w:val="pt-BR"/>
        </w:rPr>
        <w:t>1</w:t>
      </w:r>
      <w:r>
        <w:rPr>
          <w:rFonts w:ascii="Arial" w:hAnsi="Arial" w:cs="Arial"/>
        </w:rPr>
        <w:t>1</w:t>
      </w:r>
      <w:r>
        <w:rPr>
          <w:rFonts w:hint="default" w:ascii="Arial" w:hAnsi="Arial" w:cs="Arial"/>
          <w:lang w:val="pt-BR"/>
        </w:rPr>
        <w:t>, bem como o uso das pulseiras de participação</w:t>
      </w:r>
      <w:r>
        <w:rPr>
          <w:rFonts w:ascii="Arial" w:hAnsi="Arial" w:cs="Arial"/>
        </w:rPr>
        <w:t>.</w:t>
      </w:r>
    </w:p>
    <w:p w14:paraId="5056B1CE">
      <w:pPr>
        <w:pStyle w:val="28"/>
        <w:jc w:val="both"/>
        <w:rPr>
          <w:rFonts w:ascii="Arial" w:hAnsi="Arial" w:cs="Arial"/>
        </w:rPr>
      </w:pPr>
    </w:p>
    <w:p w14:paraId="272F832D">
      <w:pPr>
        <w:pStyle w:val="3"/>
        <w:rPr>
          <w:sz w:val="24"/>
          <w:szCs w:val="24"/>
          <w:u w:val="single"/>
        </w:rPr>
      </w:pPr>
      <w:r>
        <w:rPr>
          <w:sz w:val="24"/>
          <w:szCs w:val="24"/>
          <w:u w:val="single"/>
        </w:rPr>
        <w:t>2. DAS INSCRIÇÕES</w:t>
      </w:r>
    </w:p>
    <w:p w14:paraId="64C80AB2">
      <w:pPr>
        <w:rPr>
          <w:sz w:val="10"/>
          <w:szCs w:val="10"/>
        </w:rPr>
      </w:pPr>
    </w:p>
    <w:p w14:paraId="694F3517">
      <w:pPr>
        <w:pStyle w:val="10"/>
        <w:jc w:val="both"/>
        <w:rPr>
          <w:rFonts w:ascii="Arial" w:hAnsi="Arial" w:cs="Arial"/>
          <w:sz w:val="20"/>
        </w:rPr>
      </w:pPr>
      <w:r>
        <w:rPr>
          <w:rFonts w:ascii="Arial" w:hAnsi="Arial" w:cs="Arial"/>
          <w:sz w:val="20"/>
        </w:rPr>
        <w:t xml:space="preserve">Limitados a 50 embarcações, abertas a pessoas de qualquer idade e ou sexo, o valor da inscrição será de R$ </w:t>
      </w:r>
      <w:r>
        <w:rPr>
          <w:rFonts w:hint="default" w:ascii="Arial" w:hAnsi="Arial" w:cs="Arial"/>
          <w:sz w:val="20"/>
          <w:lang w:val="pt-BR"/>
        </w:rPr>
        <w:t>540,00</w:t>
      </w:r>
      <w:r>
        <w:rPr>
          <w:rFonts w:ascii="Arial" w:hAnsi="Arial" w:cs="Arial"/>
          <w:sz w:val="20"/>
        </w:rPr>
        <w:t xml:space="preserve"> por embarcação para pagamento realizados </w:t>
      </w:r>
      <w:r>
        <w:rPr>
          <w:rFonts w:ascii="Arial" w:hAnsi="Arial" w:cs="Arial"/>
          <w:b/>
          <w:bCs/>
          <w:sz w:val="20"/>
        </w:rPr>
        <w:t xml:space="preserve">até </w:t>
      </w:r>
      <w:r>
        <w:rPr>
          <w:rFonts w:hint="default" w:ascii="Arial" w:hAnsi="Arial" w:cs="Arial"/>
          <w:b/>
          <w:bCs/>
          <w:sz w:val="20"/>
          <w:lang w:val="pt-BR"/>
        </w:rPr>
        <w:t>3</w:t>
      </w:r>
      <w:r>
        <w:rPr>
          <w:rFonts w:ascii="Arial" w:hAnsi="Arial" w:cs="Arial"/>
          <w:b/>
          <w:bCs/>
          <w:sz w:val="20"/>
        </w:rPr>
        <w:t xml:space="preserve"> de novembro de 202</w:t>
      </w:r>
      <w:r>
        <w:rPr>
          <w:rFonts w:hint="default" w:ascii="Arial" w:hAnsi="Arial" w:cs="Arial"/>
          <w:b/>
          <w:bCs/>
          <w:sz w:val="20"/>
          <w:lang w:val="pt-BR"/>
        </w:rPr>
        <w:t>6</w:t>
      </w:r>
      <w:r>
        <w:rPr>
          <w:rFonts w:ascii="Arial" w:hAnsi="Arial" w:cs="Arial"/>
          <w:sz w:val="20"/>
        </w:rPr>
        <w:t xml:space="preserve"> que dará direito a 03 tripulantes, sendo que até a data acima a partir do 4º tripulante o valor individual será de 1</w:t>
      </w:r>
      <w:r>
        <w:rPr>
          <w:rFonts w:hint="default" w:ascii="Arial" w:hAnsi="Arial" w:cs="Arial"/>
          <w:sz w:val="20"/>
          <w:lang w:val="pt-BR"/>
        </w:rPr>
        <w:t>8</w:t>
      </w:r>
      <w:r>
        <w:rPr>
          <w:rFonts w:ascii="Arial" w:hAnsi="Arial" w:cs="Arial"/>
          <w:sz w:val="20"/>
        </w:rPr>
        <w:t>0,00.</w:t>
      </w:r>
    </w:p>
    <w:p w14:paraId="0BD417FF">
      <w:pPr>
        <w:pStyle w:val="10"/>
        <w:jc w:val="both"/>
        <w:rPr>
          <w:rFonts w:ascii="Arial" w:hAnsi="Arial" w:cs="Arial"/>
          <w:sz w:val="20"/>
        </w:rPr>
      </w:pPr>
    </w:p>
    <w:p w14:paraId="115714CB">
      <w:pPr>
        <w:pStyle w:val="10"/>
        <w:jc w:val="both"/>
        <w:rPr>
          <w:rFonts w:ascii="Arial" w:hAnsi="Arial" w:cs="Arial"/>
          <w:sz w:val="20"/>
        </w:rPr>
      </w:pPr>
      <w:r>
        <w:rPr>
          <w:rFonts w:ascii="Arial" w:hAnsi="Arial" w:cs="Arial"/>
          <w:sz w:val="20"/>
        </w:rPr>
        <w:t>A partir de 0</w:t>
      </w:r>
      <w:r>
        <w:rPr>
          <w:rFonts w:hint="default" w:ascii="Arial" w:hAnsi="Arial" w:cs="Arial"/>
          <w:sz w:val="20"/>
          <w:lang w:val="pt-BR"/>
        </w:rPr>
        <w:t>4</w:t>
      </w:r>
      <w:r>
        <w:rPr>
          <w:rFonts w:ascii="Arial" w:hAnsi="Arial" w:cs="Arial"/>
          <w:sz w:val="20"/>
        </w:rPr>
        <w:t xml:space="preserve"> de novembro, o valor da inscrição será de R$ 6</w:t>
      </w:r>
      <w:r>
        <w:rPr>
          <w:rFonts w:hint="default" w:ascii="Arial" w:hAnsi="Arial" w:cs="Arial"/>
          <w:sz w:val="20"/>
          <w:lang w:val="pt-BR"/>
        </w:rPr>
        <w:t>90</w:t>
      </w:r>
      <w:r>
        <w:rPr>
          <w:rFonts w:ascii="Arial" w:hAnsi="Arial" w:cs="Arial"/>
          <w:sz w:val="20"/>
        </w:rPr>
        <w:t xml:space="preserve">,00 por embarcação para pagamento realizados </w:t>
      </w:r>
      <w:r>
        <w:rPr>
          <w:rFonts w:ascii="Arial" w:hAnsi="Arial" w:cs="Arial"/>
          <w:b/>
          <w:bCs/>
          <w:sz w:val="20"/>
        </w:rPr>
        <w:t>até às 10h00 de 22 de novembro</w:t>
      </w:r>
      <w:r>
        <w:rPr>
          <w:rFonts w:ascii="Arial" w:hAnsi="Arial" w:cs="Arial"/>
          <w:sz w:val="20"/>
        </w:rPr>
        <w:t xml:space="preserve"> que dará direito a 03 tripulantes, sendo que partir do 4º tripulante o valor individual será de 2</w:t>
      </w:r>
      <w:r>
        <w:rPr>
          <w:rFonts w:hint="default" w:ascii="Arial" w:hAnsi="Arial" w:cs="Arial"/>
          <w:sz w:val="20"/>
          <w:lang w:val="pt-BR"/>
        </w:rPr>
        <w:t>3</w:t>
      </w:r>
      <w:r>
        <w:rPr>
          <w:rFonts w:ascii="Arial" w:hAnsi="Arial" w:cs="Arial"/>
          <w:sz w:val="20"/>
        </w:rPr>
        <w:t xml:space="preserve">0,00. </w:t>
      </w:r>
    </w:p>
    <w:p w14:paraId="54C5702F">
      <w:pPr>
        <w:pStyle w:val="10"/>
        <w:jc w:val="both"/>
        <w:rPr>
          <w:rFonts w:ascii="Arial" w:hAnsi="Arial" w:cs="Arial"/>
          <w:sz w:val="18"/>
          <w:szCs w:val="18"/>
        </w:rPr>
      </w:pPr>
    </w:p>
    <w:p w14:paraId="356D9D02">
      <w:pPr>
        <w:pStyle w:val="10"/>
        <w:jc w:val="both"/>
        <w:rPr>
          <w:rFonts w:ascii="Arial" w:hAnsi="Arial" w:cs="Arial"/>
          <w:sz w:val="20"/>
        </w:rPr>
      </w:pPr>
      <w:r>
        <w:rPr>
          <w:rFonts w:ascii="Arial" w:hAnsi="Arial" w:cs="Arial"/>
          <w:sz w:val="20"/>
        </w:rPr>
        <w:t>Após efetivação do pagamento da inscrição, o comandante receberá acesso ao APP Kraken para realização do treinamento do Rally.</w:t>
      </w:r>
    </w:p>
    <w:p w14:paraId="492D18B6">
      <w:pPr>
        <w:pStyle w:val="10"/>
        <w:jc w:val="both"/>
        <w:rPr>
          <w:rFonts w:ascii="Arial" w:hAnsi="Arial" w:cs="Arial"/>
          <w:sz w:val="20"/>
        </w:rPr>
      </w:pPr>
      <w:r>
        <w:rPr>
          <w:rFonts w:ascii="Arial" w:hAnsi="Arial" w:cs="Arial"/>
          <w:sz w:val="20"/>
        </w:rPr>
        <w:t>Cada embarcação terá direito a isenção de 01 tripulante mirim (menor de até 14 anos), porém o mesmo deverá obrigatoriamente ser inscrito. A partir do 2º tripulante mirim deverá ser pago o valor de R$ 1</w:t>
      </w:r>
      <w:r>
        <w:rPr>
          <w:rFonts w:hint="default" w:ascii="Arial" w:hAnsi="Arial" w:cs="Arial"/>
          <w:sz w:val="20"/>
          <w:lang w:val="pt-BR"/>
        </w:rPr>
        <w:t>8</w:t>
      </w:r>
      <w:r>
        <w:rPr>
          <w:rFonts w:ascii="Arial" w:hAnsi="Arial" w:cs="Arial"/>
          <w:sz w:val="20"/>
        </w:rPr>
        <w:t>0,00 ou R$ 2</w:t>
      </w:r>
      <w:r>
        <w:rPr>
          <w:rFonts w:hint="default" w:ascii="Arial" w:hAnsi="Arial" w:cs="Arial"/>
          <w:sz w:val="20"/>
          <w:lang w:val="pt-BR"/>
        </w:rPr>
        <w:t>3</w:t>
      </w:r>
      <w:r>
        <w:rPr>
          <w:rFonts w:ascii="Arial" w:hAnsi="Arial" w:cs="Arial"/>
          <w:sz w:val="20"/>
        </w:rPr>
        <w:t>0,00 dependendo da data de inscrição.</w:t>
      </w:r>
    </w:p>
    <w:p w14:paraId="6219E6CA">
      <w:pPr>
        <w:pStyle w:val="10"/>
        <w:jc w:val="both"/>
        <w:rPr>
          <w:rFonts w:ascii="Arial" w:hAnsi="Arial" w:cs="Arial"/>
          <w:sz w:val="20"/>
        </w:rPr>
      </w:pPr>
    </w:p>
    <w:p w14:paraId="16B7CA12">
      <w:pPr>
        <w:pStyle w:val="10"/>
        <w:jc w:val="both"/>
        <w:rPr>
          <w:rFonts w:ascii="Arial" w:hAnsi="Arial" w:cs="Arial"/>
          <w:sz w:val="20"/>
        </w:rPr>
      </w:pPr>
      <w:r>
        <w:rPr>
          <w:rFonts w:ascii="Arial" w:hAnsi="Arial" w:cs="Arial"/>
          <w:sz w:val="20"/>
        </w:rPr>
        <w:t>Ingressos adicionais para participação apenas no almoço e na premiação poderão ser adquiridos na secretaria do UIC até às 10h00 de 22/11 pagando o valor de R$ 1</w:t>
      </w:r>
      <w:r>
        <w:rPr>
          <w:rFonts w:hint="default" w:ascii="Arial" w:hAnsi="Arial" w:cs="Arial"/>
          <w:sz w:val="20"/>
          <w:lang w:val="pt-BR"/>
        </w:rPr>
        <w:t>4</w:t>
      </w:r>
      <w:bookmarkStart w:id="0" w:name="_GoBack"/>
      <w:bookmarkEnd w:id="0"/>
      <w:r>
        <w:rPr>
          <w:rFonts w:ascii="Arial" w:hAnsi="Arial" w:cs="Arial"/>
          <w:sz w:val="20"/>
        </w:rPr>
        <w:t>0,00, desde que haja disponibilidade no salão do evento.</w:t>
      </w:r>
    </w:p>
    <w:p w14:paraId="23CFE397">
      <w:pPr>
        <w:jc w:val="both"/>
        <w:rPr>
          <w:rFonts w:ascii="Arial" w:hAnsi="Arial" w:cs="Arial"/>
        </w:rPr>
      </w:pPr>
    </w:p>
    <w:p w14:paraId="795AE388">
      <w:pPr>
        <w:jc w:val="both"/>
        <w:rPr>
          <w:rFonts w:ascii="Arial" w:hAnsi="Arial" w:cs="Arial"/>
        </w:rPr>
      </w:pPr>
      <w:r>
        <w:rPr>
          <w:rFonts w:ascii="Arial" w:hAnsi="Arial" w:cs="Arial"/>
        </w:rPr>
        <w:t>Os participantes são responsáveis pôr seus próprios atos, isentando os organizadores de quaisquer danos próprios ou por eles causados a terceiros durante o evento. Atestando conhecerem as leis aquaviárias da Marinha do Brasil.</w:t>
      </w:r>
    </w:p>
    <w:p w14:paraId="2ED7C3C8">
      <w:pPr>
        <w:jc w:val="both"/>
      </w:pPr>
    </w:p>
    <w:p w14:paraId="267E8E60">
      <w:pPr>
        <w:jc w:val="both"/>
        <w:rPr>
          <w:rFonts w:ascii="Arial" w:hAnsi="Arial" w:cs="Arial"/>
        </w:rPr>
      </w:pPr>
      <w:r>
        <w:rPr>
          <w:rFonts w:ascii="Arial" w:hAnsi="Arial" w:cs="Arial"/>
        </w:rPr>
        <w:t>Fica a critério do organizador vetar a participação de comandantes e ou navegadores, caso julgar interessante para o bom andamento do evento, sem justificar o ato.</w:t>
      </w:r>
    </w:p>
    <w:p w14:paraId="6028AD9F">
      <w:pPr>
        <w:rPr>
          <w:rFonts w:ascii="Arial" w:hAnsi="Arial" w:cs="Arial"/>
          <w:sz w:val="40"/>
          <w:szCs w:val="40"/>
        </w:rPr>
      </w:pPr>
    </w:p>
    <w:p w14:paraId="1399A82C">
      <w:pPr>
        <w:pStyle w:val="3"/>
        <w:rPr>
          <w:sz w:val="24"/>
          <w:szCs w:val="24"/>
          <w:u w:val="single"/>
        </w:rPr>
      </w:pPr>
      <w:r>
        <w:rPr>
          <w:sz w:val="24"/>
          <w:szCs w:val="24"/>
          <w:u w:val="single"/>
        </w:rPr>
        <w:t>3. DA PUBLICIDADE</w:t>
      </w:r>
    </w:p>
    <w:p w14:paraId="08D559AF">
      <w:pPr>
        <w:rPr>
          <w:sz w:val="10"/>
          <w:szCs w:val="10"/>
        </w:rPr>
      </w:pPr>
    </w:p>
    <w:p w14:paraId="7BDE3CCD">
      <w:pPr>
        <w:jc w:val="both"/>
        <w:rPr>
          <w:rFonts w:ascii="Arial" w:hAnsi="Arial" w:cs="Arial"/>
        </w:rPr>
      </w:pPr>
      <w:r>
        <w:rPr>
          <w:rFonts w:ascii="Arial" w:hAnsi="Arial" w:cs="Arial"/>
        </w:rPr>
        <w:t xml:space="preserve">A publicidade contida nas embarcações deverá ser exclusivamente à dos patrocinadores e apoiadores oficiais do evento, ficando vedada à participação de embarcações que apresentem publicidade alheia ao evento. </w:t>
      </w:r>
    </w:p>
    <w:p w14:paraId="17CF8773">
      <w:pPr>
        <w:jc w:val="both"/>
        <w:rPr>
          <w:rFonts w:ascii="Arial" w:hAnsi="Arial" w:cs="Arial"/>
          <w:sz w:val="40"/>
          <w:szCs w:val="40"/>
        </w:rPr>
      </w:pPr>
    </w:p>
    <w:p w14:paraId="0F8C0DBD">
      <w:pPr>
        <w:pStyle w:val="3"/>
        <w:rPr>
          <w:sz w:val="24"/>
          <w:szCs w:val="24"/>
          <w:u w:val="single"/>
        </w:rPr>
      </w:pPr>
      <w:r>
        <w:rPr>
          <w:sz w:val="24"/>
          <w:szCs w:val="24"/>
          <w:u w:val="single"/>
        </w:rPr>
        <w:t>4. DOS DIREITOS DE MÍDIA E DE DIVULGAÇÃO DO EVENTO</w:t>
      </w:r>
    </w:p>
    <w:p w14:paraId="0AF7BFAA">
      <w:pPr>
        <w:jc w:val="both"/>
        <w:rPr>
          <w:sz w:val="10"/>
          <w:szCs w:val="10"/>
        </w:rPr>
      </w:pPr>
    </w:p>
    <w:p w14:paraId="5D80927B">
      <w:pPr>
        <w:jc w:val="both"/>
        <w:rPr>
          <w:rFonts w:ascii="Arial" w:hAnsi="Arial" w:cs="Arial"/>
          <w:b/>
        </w:rPr>
      </w:pPr>
      <w:r>
        <w:rPr>
          <w:rFonts w:ascii="Arial" w:hAnsi="Arial" w:cs="Arial"/>
        </w:rPr>
        <w:t>Os direitos de mídia e de divulgação deste Evento, ou ao nome que este Evento possa vir a ter, das imagens fotográficas e/ou filmadas e/ou registradas por outra forma, são exclusivos e irrestritos do UIC e de sua Organização.</w:t>
      </w:r>
    </w:p>
    <w:p w14:paraId="28805B97">
      <w:pPr>
        <w:jc w:val="both"/>
        <w:rPr>
          <w:rFonts w:ascii="Arial" w:hAnsi="Arial" w:cs="Arial"/>
          <w:b/>
          <w:sz w:val="40"/>
          <w:szCs w:val="40"/>
        </w:rPr>
      </w:pPr>
    </w:p>
    <w:p w14:paraId="5F4680B4">
      <w:pPr>
        <w:pStyle w:val="3"/>
        <w:rPr>
          <w:sz w:val="24"/>
          <w:szCs w:val="24"/>
          <w:u w:val="single"/>
        </w:rPr>
      </w:pPr>
      <w:r>
        <w:rPr>
          <w:sz w:val="24"/>
          <w:szCs w:val="24"/>
          <w:u w:val="single"/>
        </w:rPr>
        <w:t>5. DA LARGADA</w:t>
      </w:r>
    </w:p>
    <w:p w14:paraId="2EC452DB">
      <w:pPr>
        <w:rPr>
          <w:sz w:val="10"/>
          <w:szCs w:val="10"/>
        </w:rPr>
      </w:pPr>
    </w:p>
    <w:p w14:paraId="3CAB70C1">
      <w:pPr>
        <w:jc w:val="both"/>
      </w:pPr>
      <w:r>
        <w:rPr>
          <w:rFonts w:ascii="Arial" w:hAnsi="Arial" w:cs="Arial"/>
        </w:rPr>
        <w:t xml:space="preserve">A Largada simbólica será às </w:t>
      </w:r>
      <w:r>
        <w:rPr>
          <w:rFonts w:ascii="Arial" w:hAnsi="Arial" w:cs="Arial"/>
          <w:b/>
        </w:rPr>
        <w:t>12h00 horas</w:t>
      </w:r>
      <w:r>
        <w:rPr>
          <w:rFonts w:ascii="Arial" w:hAnsi="Arial" w:cs="Arial"/>
        </w:rPr>
        <w:t xml:space="preserve"> no Ubatuba Iate Clube, devendo navegar em velocidade moderada até a saída da barra e a partir deste ponto cada um navegará por sua conta até o ponto P0. Neste ponto (P0) será iniciado o Rally e cada embarcação largará por sua própria conta no seu horário:</w:t>
      </w:r>
    </w:p>
    <w:p w14:paraId="181163BF">
      <w:pPr>
        <w:jc w:val="both"/>
      </w:pPr>
      <w:r>
        <w:rPr>
          <w:rFonts w:ascii="Arial" w:hAnsi="Arial" w:cs="Arial"/>
          <w:b/>
        </w:rPr>
        <w:t>O</w:t>
      </w:r>
      <w:r>
        <w:rPr>
          <w:rFonts w:ascii="Arial" w:hAnsi="Arial" w:cs="Arial"/>
          <w:i/>
        </w:rPr>
        <w:t xml:space="preserve"> </w:t>
      </w:r>
      <w:r>
        <w:rPr>
          <w:rFonts w:ascii="Arial" w:hAnsi="Arial" w:cs="Arial"/>
          <w:b/>
        </w:rPr>
        <w:t>número1</w:t>
      </w:r>
      <w:r>
        <w:rPr>
          <w:rFonts w:ascii="Arial" w:hAnsi="Arial" w:cs="Arial"/>
        </w:rPr>
        <w:t xml:space="preserve"> largará às 13:01</w:t>
      </w:r>
      <w:r>
        <w:rPr>
          <w:rFonts w:ascii="Arial" w:hAnsi="Arial" w:cs="Arial"/>
          <w:b/>
        </w:rPr>
        <w:t xml:space="preserve">’, o número 2 </w:t>
      </w:r>
      <w:r>
        <w:rPr>
          <w:rFonts w:ascii="Arial" w:hAnsi="Arial" w:cs="Arial"/>
        </w:rPr>
        <w:t xml:space="preserve">às 13:02 e assim por diante. </w:t>
      </w:r>
    </w:p>
    <w:p w14:paraId="6E2C62BC">
      <w:pPr>
        <w:jc w:val="both"/>
        <w:rPr>
          <w:rFonts w:ascii="Arial" w:hAnsi="Arial" w:cs="Arial"/>
          <w:b/>
          <w:sz w:val="10"/>
          <w:szCs w:val="10"/>
        </w:rPr>
      </w:pPr>
    </w:p>
    <w:p w14:paraId="37D4CA06">
      <w:pPr>
        <w:jc w:val="both"/>
        <w:rPr>
          <w:rFonts w:ascii="Arial" w:hAnsi="Arial" w:cs="Arial"/>
          <w:b/>
        </w:rPr>
      </w:pPr>
      <w:r>
        <w:rPr>
          <w:rFonts w:ascii="Arial" w:hAnsi="Arial" w:cs="Arial"/>
          <w:b/>
        </w:rPr>
        <w:t>O horário oficial será o do GPS.</w:t>
      </w:r>
    </w:p>
    <w:p w14:paraId="7957083D">
      <w:pPr>
        <w:jc w:val="both"/>
        <w:rPr>
          <w:b/>
          <w:sz w:val="40"/>
          <w:szCs w:val="40"/>
        </w:rPr>
      </w:pPr>
    </w:p>
    <w:p w14:paraId="1AE417FB">
      <w:pPr>
        <w:pStyle w:val="3"/>
        <w:rPr>
          <w:sz w:val="24"/>
          <w:szCs w:val="24"/>
          <w:u w:val="single"/>
        </w:rPr>
      </w:pPr>
      <w:r>
        <w:rPr>
          <w:sz w:val="24"/>
          <w:szCs w:val="24"/>
          <w:u w:val="single"/>
        </w:rPr>
        <w:t>6. DO PERCURSO, DISTÂNCIA E DURAÇÃO</w:t>
      </w:r>
    </w:p>
    <w:p w14:paraId="3B78A990">
      <w:pPr>
        <w:rPr>
          <w:sz w:val="10"/>
          <w:szCs w:val="10"/>
        </w:rPr>
      </w:pPr>
    </w:p>
    <w:p w14:paraId="1F0DC7B1">
      <w:pPr>
        <w:jc w:val="both"/>
        <w:rPr>
          <w:rFonts w:ascii="Arial" w:hAnsi="Arial" w:cs="Arial"/>
        </w:rPr>
      </w:pPr>
      <w:r>
        <w:rPr>
          <w:rFonts w:ascii="Arial" w:hAnsi="Arial" w:cs="Arial"/>
        </w:rPr>
        <w:t>O roteiro consta de etapa única com largada e chegada no Ponto P0 e terá distancia total de aproximadamente 20 milhas, divididas em trechos com as distâncias exatas indicadas no APP Kraken.</w:t>
      </w:r>
    </w:p>
    <w:p w14:paraId="6EB284A0">
      <w:pPr>
        <w:jc w:val="both"/>
      </w:pPr>
    </w:p>
    <w:p w14:paraId="5196D839">
      <w:pPr>
        <w:jc w:val="both"/>
        <w:rPr>
          <w:rFonts w:ascii="Arial" w:hAnsi="Arial" w:cs="Arial"/>
        </w:rPr>
      </w:pPr>
      <w:r>
        <w:rPr>
          <w:rFonts w:ascii="Arial" w:hAnsi="Arial" w:cs="Arial"/>
        </w:rPr>
        <w:t xml:space="preserve">Cada trecho os participantes deverão obedecer às médias de velocidades que não ultrapassará os </w:t>
      </w:r>
      <w:r>
        <w:rPr>
          <w:rFonts w:ascii="Arial" w:hAnsi="Arial" w:cs="Arial"/>
          <w:b/>
        </w:rPr>
        <w:t>20 knots</w:t>
      </w:r>
      <w:r>
        <w:rPr>
          <w:rFonts w:ascii="Arial" w:hAnsi="Arial" w:cs="Arial"/>
        </w:rPr>
        <w:t>, por se tratar de uma prova de regularidade com precisão náutica. A duração da prova prevista será de aproximadamente 2 horas.</w:t>
      </w:r>
    </w:p>
    <w:p w14:paraId="4A3F9104">
      <w:pPr>
        <w:jc w:val="both"/>
        <w:rPr>
          <w:rFonts w:ascii="Arial" w:hAnsi="Arial" w:cs="Arial"/>
        </w:rPr>
      </w:pPr>
    </w:p>
    <w:p w14:paraId="557320E5">
      <w:pPr>
        <w:jc w:val="both"/>
      </w:pPr>
      <w:r>
        <w:rPr>
          <w:rFonts w:ascii="Arial" w:hAnsi="Arial" w:cs="Arial"/>
        </w:rPr>
        <w:t>Os percursos das classes serão definidos pela comissão técnica</w:t>
      </w:r>
    </w:p>
    <w:p w14:paraId="22F1E457">
      <w:pPr>
        <w:jc w:val="both"/>
        <w:rPr>
          <w:rFonts w:ascii="Arial" w:hAnsi="Arial" w:cs="Arial"/>
          <w:b/>
          <w:sz w:val="40"/>
          <w:szCs w:val="40"/>
          <w:u w:val="single"/>
          <w:shd w:val="clear" w:color="auto" w:fill="FFFF00"/>
        </w:rPr>
      </w:pPr>
    </w:p>
    <w:p w14:paraId="34D1AB15">
      <w:pPr>
        <w:pStyle w:val="3"/>
        <w:rPr>
          <w:sz w:val="24"/>
          <w:szCs w:val="24"/>
          <w:u w:val="single"/>
        </w:rPr>
      </w:pPr>
      <w:r>
        <w:rPr>
          <w:sz w:val="24"/>
          <w:szCs w:val="24"/>
          <w:u w:val="single"/>
        </w:rPr>
        <w:t>7. DAS CONDIÇÕES DE CLASSIFICAÇÃO</w:t>
      </w:r>
    </w:p>
    <w:p w14:paraId="6A9D176C">
      <w:pPr>
        <w:jc w:val="both"/>
        <w:rPr>
          <w:rFonts w:ascii="Arial" w:hAnsi="Arial" w:cs="Arial"/>
        </w:rPr>
      </w:pPr>
    </w:p>
    <w:p w14:paraId="27987F6D">
      <w:pPr>
        <w:jc w:val="both"/>
        <w:rPr>
          <w:rFonts w:ascii="Arial" w:hAnsi="Arial" w:cs="Arial"/>
        </w:rPr>
      </w:pPr>
      <w:r>
        <w:rPr>
          <w:rFonts w:ascii="Arial" w:hAnsi="Arial" w:cs="Arial"/>
        </w:rPr>
        <w:t>Todos os competidores deverão utilizar o APP Kraken disponivel para IOS e Android.</w:t>
      </w:r>
    </w:p>
    <w:p w14:paraId="205D2F5F">
      <w:pPr>
        <w:jc w:val="both"/>
        <w:rPr>
          <w:rFonts w:ascii="Arial" w:hAnsi="Arial" w:cs="Arial"/>
          <w:shd w:val="clear" w:color="auto" w:fill="FFFF00"/>
        </w:rPr>
      </w:pPr>
    </w:p>
    <w:p w14:paraId="31EF20E3">
      <w:pPr>
        <w:jc w:val="both"/>
        <w:rPr>
          <w:rFonts w:ascii="Arial" w:hAnsi="Arial" w:cs="Arial"/>
        </w:rPr>
      </w:pPr>
      <w:r>
        <w:rPr>
          <w:rFonts w:ascii="Arial" w:hAnsi="Arial" w:cs="Arial"/>
        </w:rPr>
        <w:t xml:space="preserve">O APP deve ser baixado na loja de aplicativos do seu celular. Recomendado que seja utilizado em 2 equipamentos simultaneamente para garantir a cronometragem. Podem ser celular e/ou tablet. Os aparelhos devem estar ligados durante toda a prova para gerar log. Ao final da prova estes logs são transmitidos automaticamente ao banco de dados da apuração. Para isto devem estar com sinal de operadora ou conectados em wi-fi. Importante manter seu aparelho com bateria carregada. Se necessário utilize cabo de energia ou power bank. O resultado será computado por somente um dos equipamentos. O outro será utilizado em caso de backup. Recomendamos que os aparelhos estejam protegidos em embalagens adequadas a fim de protegê-los em caso de chuva ou queda na água. </w:t>
      </w:r>
    </w:p>
    <w:p w14:paraId="3DCD61FB">
      <w:pPr>
        <w:jc w:val="both"/>
        <w:rPr>
          <w:rFonts w:ascii="Arial" w:hAnsi="Arial" w:cs="Arial"/>
          <w:b/>
          <w:shd w:val="clear" w:color="auto" w:fill="FFFF00"/>
        </w:rPr>
      </w:pPr>
    </w:p>
    <w:p w14:paraId="0B34B8E6">
      <w:pPr>
        <w:jc w:val="both"/>
        <w:rPr>
          <w:rFonts w:ascii="Arial" w:hAnsi="Arial" w:cs="Arial"/>
        </w:rPr>
      </w:pPr>
      <w:r>
        <w:rPr>
          <w:rFonts w:ascii="Arial" w:hAnsi="Arial" w:cs="Arial"/>
        </w:rPr>
        <w:t xml:space="preserve">A pontuação será com precisão de décimos de segundo, calculados matematicamente. </w:t>
      </w:r>
    </w:p>
    <w:p w14:paraId="00A5F373">
      <w:pPr>
        <w:jc w:val="both"/>
        <w:rPr>
          <w:rFonts w:ascii="Arial" w:hAnsi="Arial" w:cs="Arial"/>
        </w:rPr>
      </w:pPr>
      <w:r>
        <w:rPr>
          <w:rFonts w:ascii="Arial" w:hAnsi="Arial" w:cs="Arial"/>
        </w:rPr>
        <w:t>A tripulação é responsável pela transmissão dos dados após sua chegada. Para isto o aparelho deverá ter energia e ser conectado à rede de dados ou por wi-fi na chegada para transmissão do log da prova. Sem isso não é possível ter classificação do competidor. Em caso de dúvida na chegada entre em contato com os organizadores.</w:t>
      </w:r>
    </w:p>
    <w:p w14:paraId="7979367A">
      <w:pPr>
        <w:jc w:val="both"/>
        <w:rPr>
          <w:rFonts w:ascii="Arial" w:hAnsi="Arial" w:cs="Arial"/>
        </w:rPr>
      </w:pPr>
    </w:p>
    <w:p w14:paraId="3A2BCCE6">
      <w:pPr>
        <w:jc w:val="both"/>
        <w:rPr>
          <w:rFonts w:ascii="Arial" w:hAnsi="Arial" w:cs="Arial"/>
        </w:rPr>
      </w:pPr>
      <w:r>
        <w:rPr>
          <w:rFonts w:ascii="Arial" w:hAnsi="Arial" w:cs="Arial"/>
        </w:rPr>
        <w:t>Os dados armazenados (telemetria) de todas as unidades são transferidos a um banco de dados em nuvem e parametrizada de acordo com o roteiro oficial da prova.</w:t>
      </w:r>
    </w:p>
    <w:p w14:paraId="3D606C32">
      <w:pPr>
        <w:jc w:val="both"/>
        <w:rPr>
          <w:rFonts w:ascii="Arial" w:hAnsi="Arial" w:cs="Arial"/>
        </w:rPr>
      </w:pPr>
    </w:p>
    <w:p w14:paraId="37238F6F">
      <w:pPr>
        <w:jc w:val="both"/>
        <w:rPr>
          <w:rFonts w:ascii="Arial" w:hAnsi="Arial" w:cs="Arial"/>
        </w:rPr>
      </w:pPr>
      <w:r>
        <w:rPr>
          <w:rFonts w:ascii="Arial" w:hAnsi="Arial" w:cs="Arial"/>
        </w:rPr>
        <w:t xml:space="preserve">Fica assim claro que a obediência do roteiro (Way Points fornecidos) é obrigatória, assim como uma boa quantidade de PCs (Postos de Controle) poderão estar inseridos no roteiro oficial. </w:t>
      </w:r>
    </w:p>
    <w:p w14:paraId="6A4263EC">
      <w:pPr>
        <w:jc w:val="both"/>
        <w:rPr>
          <w:rFonts w:ascii="Arial" w:hAnsi="Arial" w:cs="Arial"/>
        </w:rPr>
      </w:pPr>
      <w:r>
        <w:rPr>
          <w:rFonts w:ascii="Arial" w:hAnsi="Arial" w:cs="Arial"/>
        </w:rPr>
        <w:t xml:space="preserve">Cada PC (Posto de Controle) terá um ¨gate¨ (vão de 200 metros sendo 100 metros de cada lado) respectivamente 90 e 270 graus em relação ao roteiro correto. </w:t>
      </w:r>
    </w:p>
    <w:p w14:paraId="10004355">
      <w:pPr>
        <w:jc w:val="both"/>
        <w:rPr>
          <w:rFonts w:ascii="Arial" w:hAnsi="Arial" w:cs="Arial"/>
          <w:shd w:val="clear" w:color="auto" w:fill="FFFF00"/>
        </w:rPr>
      </w:pPr>
    </w:p>
    <w:p w14:paraId="7523CB3F">
      <w:pPr>
        <w:numPr>
          <w:ilvl w:val="0"/>
          <w:numId w:val="5"/>
        </w:numPr>
        <w:spacing w:before="100"/>
        <w:jc w:val="both"/>
        <w:rPr>
          <w:rFonts w:ascii="Arial" w:hAnsi="Arial" w:cs="Arial"/>
        </w:rPr>
      </w:pPr>
      <w:r>
        <w:rPr>
          <w:rFonts w:ascii="Arial" w:hAnsi="Arial" w:cs="Arial"/>
        </w:rPr>
        <w:t>Haverá descarte de 5% dos PCs atrasados e não perdidos, com arredondamento de 0,5 para cima e 0,49 para baixo na quantidade de PC descartável.</w:t>
      </w:r>
    </w:p>
    <w:p w14:paraId="79393901">
      <w:pPr>
        <w:spacing w:before="100"/>
        <w:ind w:left="360"/>
        <w:jc w:val="both"/>
        <w:rPr>
          <w:rFonts w:ascii="Arial" w:hAnsi="Arial" w:cs="Arial"/>
        </w:rPr>
      </w:pPr>
    </w:p>
    <w:p w14:paraId="234CC4CA">
      <w:pPr>
        <w:numPr>
          <w:ilvl w:val="0"/>
          <w:numId w:val="5"/>
        </w:numPr>
        <w:spacing w:before="100"/>
        <w:jc w:val="both"/>
        <w:rPr>
          <w:rFonts w:ascii="Arial" w:hAnsi="Arial" w:cs="Arial"/>
        </w:rPr>
      </w:pPr>
      <w:r>
        <w:rPr>
          <w:rFonts w:ascii="Arial" w:hAnsi="Arial" w:cs="Arial"/>
        </w:rPr>
        <w:t>Em cada PC (Posto de Cronometragem secreto), será atribuído 1 ponto para cada décimo de segundo que a embarcação passar atrasada e ou adiantada.</w:t>
      </w:r>
    </w:p>
    <w:p w14:paraId="532642BD">
      <w:pPr>
        <w:spacing w:before="100"/>
        <w:ind w:left="360"/>
        <w:jc w:val="both"/>
        <w:rPr>
          <w:rFonts w:ascii="Arial" w:hAnsi="Arial" w:cs="Arial"/>
        </w:rPr>
      </w:pPr>
    </w:p>
    <w:p w14:paraId="7DDB1FD4">
      <w:pPr>
        <w:numPr>
          <w:ilvl w:val="0"/>
          <w:numId w:val="5"/>
        </w:numPr>
        <w:ind w:left="357" w:hanging="357"/>
        <w:jc w:val="both"/>
        <w:rPr>
          <w:rFonts w:ascii="Arial" w:hAnsi="Arial" w:cs="Arial"/>
        </w:rPr>
      </w:pPr>
      <w:r>
        <w:rPr>
          <w:rFonts w:ascii="Arial" w:hAnsi="Arial" w:cs="Arial"/>
        </w:rPr>
        <w:t>Em caso de não passagem pelo PC de tempo e/ou de roteiro, será atribuída à perda máxima de 6000 pontos (equivalente a 10 minutos)</w:t>
      </w:r>
    </w:p>
    <w:p w14:paraId="5A60F9AE">
      <w:pPr>
        <w:ind w:left="357"/>
        <w:jc w:val="both"/>
        <w:rPr>
          <w:rFonts w:ascii="Arial" w:hAnsi="Arial" w:cs="Arial"/>
        </w:rPr>
      </w:pPr>
      <w:r>
        <w:rPr>
          <w:rFonts w:ascii="Arial" w:hAnsi="Arial" w:cs="Arial"/>
        </w:rPr>
        <w:t>Exemplo: passagem da embarcação 11 minutos, atrasada ou adiantada terá penalidade máxima de 6000 pontos.</w:t>
      </w:r>
    </w:p>
    <w:p w14:paraId="5557772E">
      <w:pPr>
        <w:ind w:left="357"/>
        <w:jc w:val="both"/>
        <w:rPr>
          <w:rFonts w:ascii="Arial" w:hAnsi="Arial" w:cs="Arial"/>
        </w:rPr>
      </w:pPr>
    </w:p>
    <w:p w14:paraId="1783F9ED">
      <w:pPr>
        <w:numPr>
          <w:ilvl w:val="0"/>
          <w:numId w:val="5"/>
        </w:numPr>
        <w:jc w:val="both"/>
        <w:rPr>
          <w:rFonts w:ascii="Arial" w:hAnsi="Arial" w:cs="Arial"/>
        </w:rPr>
      </w:pPr>
      <w:r>
        <w:rPr>
          <w:rFonts w:ascii="Arial" w:hAnsi="Arial" w:cs="Arial"/>
        </w:rPr>
        <w:t>Os PCs podem ser apurados em qualquer trecho do percurso - uma única vez somente no sentido correto do roteiro da prova.</w:t>
      </w:r>
    </w:p>
    <w:p w14:paraId="3D17C740">
      <w:pPr>
        <w:ind w:left="360"/>
        <w:jc w:val="both"/>
        <w:rPr>
          <w:rFonts w:ascii="Arial" w:hAnsi="Arial" w:cs="Arial"/>
        </w:rPr>
      </w:pPr>
    </w:p>
    <w:p w14:paraId="5443A709">
      <w:pPr>
        <w:pStyle w:val="27"/>
        <w:numPr>
          <w:ilvl w:val="0"/>
          <w:numId w:val="5"/>
        </w:numPr>
        <w:rPr>
          <w:sz w:val="20"/>
        </w:rPr>
      </w:pPr>
      <w:r>
        <w:rPr>
          <w:sz w:val="20"/>
        </w:rPr>
        <w:t xml:space="preserve">Em casos de empate do total de pontos perdidos entre as embarcações, o critério de desempate será pela ordem: N – ultimo PC, N – penúltimo PC e assim por diante até o desempate considerando inclusive os PCs descartados. </w:t>
      </w:r>
    </w:p>
    <w:p w14:paraId="426BD45E">
      <w:pPr>
        <w:pStyle w:val="28"/>
        <w:rPr>
          <w:rFonts w:ascii="Arial" w:hAnsi="Arial" w:cs="Arial"/>
        </w:rPr>
      </w:pPr>
    </w:p>
    <w:p w14:paraId="3DBEFAA8">
      <w:pPr>
        <w:pStyle w:val="27"/>
        <w:numPr>
          <w:ilvl w:val="0"/>
          <w:numId w:val="5"/>
        </w:numPr>
        <w:rPr>
          <w:sz w:val="20"/>
        </w:rPr>
      </w:pPr>
      <w:r>
        <w:rPr>
          <w:sz w:val="20"/>
        </w:rPr>
        <w:t>O critério de cálculo dos pontos em função do tempo atrasado ou adiantado será realizado da seguinte forma: A hora ideal do PC e a hora de passagem serão apresentadas em centésimo de segundo. Quando a parte decimal da diferença (erro de tempo) for 0.05 segundos (5 centésimos) ou mais será arredondado para cima (por exemplo, de -0,049 seg até 0,049 seg = 0 ponto / de 0,050 até 0,149 seg = 1 ponto / de 0,150 até 0,249 seg = 2 pontos)</w:t>
      </w:r>
    </w:p>
    <w:p w14:paraId="62A2D712">
      <w:pPr>
        <w:pStyle w:val="3"/>
        <w:rPr>
          <w:i/>
          <w:sz w:val="24"/>
          <w:szCs w:val="24"/>
          <w:u w:val="single"/>
        </w:rPr>
      </w:pPr>
    </w:p>
    <w:p w14:paraId="1C21B7CA">
      <w:pPr>
        <w:pStyle w:val="3"/>
        <w:rPr>
          <w:i/>
          <w:sz w:val="24"/>
          <w:szCs w:val="24"/>
          <w:u w:val="single"/>
        </w:rPr>
      </w:pPr>
      <w:r>
        <w:rPr>
          <w:sz w:val="24"/>
          <w:szCs w:val="24"/>
          <w:u w:val="single"/>
        </w:rPr>
        <w:t>8. DO SENTIDO DA PROVA</w:t>
      </w:r>
    </w:p>
    <w:p w14:paraId="54948996">
      <w:pPr>
        <w:rPr>
          <w:sz w:val="10"/>
          <w:szCs w:val="10"/>
        </w:rPr>
      </w:pPr>
    </w:p>
    <w:p w14:paraId="616F2B16">
      <w:pPr>
        <w:jc w:val="both"/>
      </w:pPr>
      <w:r>
        <w:rPr>
          <w:rFonts w:ascii="Arial" w:hAnsi="Arial" w:cs="Arial"/>
        </w:rPr>
        <w:t>Somente o percurso indicado no APP Kraken deverá ser utilizado pela embarcação. Em caso de erro, a embarcação deverá retornar ao roteiro indicado neste aplicativo, sem causar prejuízos aos outros participantes, salvo a necessidade de socorrer outra embarcação em dificuldade.</w:t>
      </w:r>
    </w:p>
    <w:p w14:paraId="00D4E4E8">
      <w:pPr>
        <w:jc w:val="both"/>
        <w:rPr>
          <w:rFonts w:ascii="Arial" w:hAnsi="Arial" w:cs="Arial"/>
        </w:rPr>
      </w:pPr>
    </w:p>
    <w:p w14:paraId="025E39B4">
      <w:pPr>
        <w:jc w:val="both"/>
        <w:rPr>
          <w:rFonts w:ascii="Arial" w:hAnsi="Arial" w:cs="Arial"/>
        </w:rPr>
      </w:pPr>
      <w:r>
        <w:rPr>
          <w:rFonts w:ascii="Arial" w:hAnsi="Arial" w:cs="Arial"/>
        </w:rPr>
        <w:t>Em caso de qualquer problema mecânico, a embarcação deverá ancorar. Neste caso, se o participante conseguir, com os meios que tem a bordo, ou com apoio de outra embarcação, colocá-la em movimento e voltar à prova, poderá prosseguir normalmente.</w:t>
      </w:r>
    </w:p>
    <w:p w14:paraId="73D86250">
      <w:pPr>
        <w:jc w:val="both"/>
      </w:pPr>
    </w:p>
    <w:p w14:paraId="4F409E0B"/>
    <w:p w14:paraId="7CFBEAC7">
      <w:pPr>
        <w:pStyle w:val="3"/>
        <w:rPr>
          <w:sz w:val="24"/>
          <w:szCs w:val="24"/>
          <w:u w:val="single"/>
        </w:rPr>
      </w:pPr>
      <w:r>
        <w:rPr>
          <w:sz w:val="24"/>
          <w:szCs w:val="24"/>
          <w:u w:val="single"/>
        </w:rPr>
        <w:t>9. DOS MODELOS ADMITIDOS</w:t>
      </w:r>
    </w:p>
    <w:p w14:paraId="676ACBE0">
      <w:pPr>
        <w:rPr>
          <w:sz w:val="10"/>
          <w:szCs w:val="10"/>
        </w:rPr>
      </w:pPr>
    </w:p>
    <w:p w14:paraId="071C4CAF">
      <w:pPr>
        <w:jc w:val="both"/>
        <w:rPr>
          <w:rFonts w:ascii="Arial" w:hAnsi="Arial" w:cs="Arial"/>
          <w:b/>
        </w:rPr>
      </w:pPr>
      <w:r>
        <w:rPr>
          <w:rFonts w:ascii="Arial" w:hAnsi="Arial" w:cs="Arial"/>
        </w:rPr>
        <w:t xml:space="preserve">Embarcações com propulsão, de qualquer procedência, material ou motorização, igual ou superior a </w:t>
      </w:r>
      <w:r>
        <w:rPr>
          <w:rFonts w:ascii="Arial" w:hAnsi="Arial" w:cs="Arial"/>
          <w:u w:val="single"/>
        </w:rPr>
        <w:t>22 pés</w:t>
      </w:r>
      <w:r>
        <w:rPr>
          <w:rFonts w:ascii="Arial" w:hAnsi="Arial" w:cs="Arial"/>
        </w:rPr>
        <w:t xml:space="preserve"> em conformidade com as leis da marinha brasileira</w:t>
      </w:r>
      <w:r>
        <w:rPr>
          <w:rFonts w:ascii="Arial" w:hAnsi="Arial" w:cs="Arial"/>
          <w:b/>
        </w:rPr>
        <w:t>.</w:t>
      </w:r>
    </w:p>
    <w:p w14:paraId="63B69629">
      <w:pPr>
        <w:jc w:val="both"/>
      </w:pPr>
    </w:p>
    <w:p w14:paraId="6EAB92C3">
      <w:pPr>
        <w:jc w:val="both"/>
      </w:pPr>
      <w:r>
        <w:rPr>
          <w:rFonts w:ascii="Arial" w:hAnsi="Arial" w:cs="Arial"/>
          <w:b/>
        </w:rPr>
        <w:t>Importante</w:t>
      </w:r>
      <w:r>
        <w:rPr>
          <w:rFonts w:ascii="Arial" w:hAnsi="Arial" w:cs="Arial"/>
        </w:rPr>
        <w:t xml:space="preserve">: Os concorrentes são responsáveis pelas condições de participação de sua embarcação, pelas medidas de segurança e de salvatagem das mesmas, respeitando e atendendo as normas e a </w:t>
      </w:r>
      <w:r>
        <w:rPr>
          <w:rFonts w:ascii="Arial" w:hAnsi="Arial" w:cs="Arial"/>
          <w:b/>
        </w:rPr>
        <w:t>Lesta</w:t>
      </w:r>
      <w:r>
        <w:rPr>
          <w:rFonts w:ascii="Arial" w:hAnsi="Arial" w:cs="Arial"/>
        </w:rPr>
        <w:t xml:space="preserve"> expedida pelas capitanias dos Portos. </w:t>
      </w:r>
    </w:p>
    <w:p w14:paraId="472A23F2">
      <w:pPr>
        <w:jc w:val="both"/>
        <w:rPr>
          <w:rFonts w:ascii="Arial" w:hAnsi="Arial" w:cs="Arial"/>
          <w:sz w:val="40"/>
          <w:szCs w:val="40"/>
        </w:rPr>
      </w:pPr>
    </w:p>
    <w:p w14:paraId="36B1E457">
      <w:pPr>
        <w:pStyle w:val="3"/>
        <w:rPr>
          <w:sz w:val="24"/>
          <w:szCs w:val="24"/>
          <w:u w:val="single"/>
        </w:rPr>
      </w:pPr>
      <w:r>
        <w:rPr>
          <w:sz w:val="24"/>
          <w:szCs w:val="24"/>
          <w:u w:val="single"/>
        </w:rPr>
        <w:t>10. DA SEGURANÇA DURANTE A PROVA</w:t>
      </w:r>
    </w:p>
    <w:p w14:paraId="6191A6E2">
      <w:pPr>
        <w:jc w:val="both"/>
        <w:rPr>
          <w:rFonts w:ascii="Arial" w:hAnsi="Arial" w:cs="Arial"/>
          <w:sz w:val="10"/>
          <w:szCs w:val="10"/>
        </w:rPr>
      </w:pPr>
    </w:p>
    <w:p w14:paraId="2BBC1EAB">
      <w:pPr>
        <w:jc w:val="both"/>
      </w:pPr>
      <w:r>
        <w:rPr>
          <w:rFonts w:ascii="Arial" w:hAnsi="Arial" w:cs="Arial"/>
        </w:rPr>
        <w:t>Todas as embarcações devem obedecer às normas de trafego da Marinha, sob pena de desclassificação.</w:t>
      </w:r>
    </w:p>
    <w:p w14:paraId="6AF1558B">
      <w:pPr>
        <w:pStyle w:val="27"/>
        <w:numPr>
          <w:ilvl w:val="0"/>
          <w:numId w:val="0"/>
        </w:numPr>
        <w:ind w:left="360"/>
        <w:rPr>
          <w:sz w:val="40"/>
          <w:szCs w:val="40"/>
        </w:rPr>
      </w:pPr>
    </w:p>
    <w:p w14:paraId="476BA404">
      <w:pPr>
        <w:pStyle w:val="3"/>
        <w:rPr>
          <w:sz w:val="24"/>
          <w:szCs w:val="24"/>
          <w:u w:val="single"/>
        </w:rPr>
      </w:pPr>
      <w:r>
        <w:rPr>
          <w:sz w:val="24"/>
          <w:szCs w:val="24"/>
          <w:u w:val="single"/>
        </w:rPr>
        <w:t xml:space="preserve">11. DO RÁDIO </w:t>
      </w:r>
    </w:p>
    <w:p w14:paraId="0780044C">
      <w:pPr>
        <w:jc w:val="both"/>
        <w:rPr>
          <w:rFonts w:ascii="Arial" w:hAnsi="Arial" w:cs="Arial"/>
          <w:sz w:val="10"/>
          <w:szCs w:val="10"/>
        </w:rPr>
      </w:pPr>
    </w:p>
    <w:p w14:paraId="55319F17">
      <w:pPr>
        <w:jc w:val="both"/>
        <w:rPr>
          <w:rFonts w:ascii="Arial" w:hAnsi="Arial" w:cs="Arial"/>
        </w:rPr>
      </w:pPr>
      <w:r>
        <w:rPr>
          <w:rFonts w:ascii="Arial" w:hAnsi="Arial" w:cs="Arial"/>
        </w:rPr>
        <w:t>Comunicações por rádio entre Comissão Técnica e competidores serão efetuadas pelo canal VHF 74.</w:t>
      </w:r>
    </w:p>
    <w:p w14:paraId="6BB11A22">
      <w:pPr>
        <w:jc w:val="both"/>
        <w:rPr>
          <w:rFonts w:ascii="Arial" w:hAnsi="Arial" w:cs="Arial"/>
          <w:b/>
          <w:sz w:val="40"/>
          <w:szCs w:val="40"/>
        </w:rPr>
      </w:pPr>
    </w:p>
    <w:p w14:paraId="04446FF5">
      <w:pPr>
        <w:pStyle w:val="3"/>
        <w:rPr>
          <w:sz w:val="24"/>
          <w:szCs w:val="24"/>
          <w:u w:val="single"/>
        </w:rPr>
      </w:pPr>
      <w:r>
        <w:rPr>
          <w:sz w:val="24"/>
          <w:szCs w:val="24"/>
          <w:u w:val="single"/>
        </w:rPr>
        <w:t>12. DAS COMUNICAÇÕES</w:t>
      </w:r>
    </w:p>
    <w:p w14:paraId="5087C92B">
      <w:pPr>
        <w:jc w:val="both"/>
        <w:rPr>
          <w:rFonts w:ascii="Arial" w:hAnsi="Arial" w:cs="Arial"/>
          <w:b/>
          <w:sz w:val="10"/>
          <w:szCs w:val="10"/>
        </w:rPr>
      </w:pPr>
    </w:p>
    <w:p w14:paraId="043D552F">
      <w:pPr>
        <w:pStyle w:val="10"/>
        <w:jc w:val="both"/>
        <w:rPr>
          <w:rFonts w:ascii="Arial" w:hAnsi="Arial" w:cs="Arial"/>
          <w:sz w:val="20"/>
        </w:rPr>
      </w:pPr>
      <w:r>
        <w:rPr>
          <w:rFonts w:ascii="Arial" w:hAnsi="Arial" w:cs="Arial"/>
          <w:sz w:val="20"/>
        </w:rPr>
        <w:t>Será criado um grupo no WhatsApp com os comandantes chamado “</w:t>
      </w:r>
      <w:r>
        <w:rPr>
          <w:rFonts w:hint="default" w:ascii="Arial" w:hAnsi="Arial" w:cs="Arial"/>
          <w:sz w:val="20"/>
          <w:lang w:val="pt-BR"/>
        </w:rPr>
        <w:t>5</w:t>
      </w:r>
      <w:r>
        <w:rPr>
          <w:rFonts w:ascii="Arial" w:hAnsi="Arial" w:cs="Arial"/>
          <w:sz w:val="20"/>
        </w:rPr>
        <w:t>º RALLY NÁUTICO” para realização das comunicações do evento.</w:t>
      </w:r>
    </w:p>
    <w:p w14:paraId="3FF9A864">
      <w:pPr>
        <w:jc w:val="both"/>
        <w:rPr>
          <w:rFonts w:ascii="Arial" w:hAnsi="Arial" w:cs="Arial"/>
          <w:b/>
          <w:sz w:val="40"/>
          <w:szCs w:val="40"/>
        </w:rPr>
      </w:pPr>
    </w:p>
    <w:p w14:paraId="67BDE6A2">
      <w:pPr>
        <w:pStyle w:val="3"/>
        <w:rPr>
          <w:sz w:val="24"/>
          <w:szCs w:val="24"/>
          <w:u w:val="single"/>
        </w:rPr>
      </w:pPr>
      <w:r>
        <w:rPr>
          <w:sz w:val="24"/>
          <w:szCs w:val="24"/>
          <w:u w:val="single"/>
        </w:rPr>
        <w:t>13. DAS RECLAMAÇÕES</w:t>
      </w:r>
    </w:p>
    <w:p w14:paraId="7B45BAAD">
      <w:pPr>
        <w:rPr>
          <w:sz w:val="10"/>
          <w:szCs w:val="10"/>
        </w:rPr>
      </w:pPr>
    </w:p>
    <w:p w14:paraId="3D177948">
      <w:pPr>
        <w:numPr>
          <w:ilvl w:val="0"/>
          <w:numId w:val="6"/>
        </w:numPr>
        <w:jc w:val="both"/>
      </w:pPr>
      <w:r>
        <w:rPr>
          <w:rFonts w:ascii="Arial" w:hAnsi="Arial" w:cs="Arial"/>
        </w:rPr>
        <w:t xml:space="preserve">Os protestos somente poderão ser feitos por escrito pelo comandante da embarcação e dirigido à Comissão Técnica, contra um erro ou uma irregularidade desportiva cometida no desenrolar do evento, ou contra a classificação final estabelecida pela cronometragem. </w:t>
      </w:r>
    </w:p>
    <w:p w14:paraId="48949181">
      <w:pPr>
        <w:ind w:left="360"/>
        <w:jc w:val="both"/>
      </w:pPr>
    </w:p>
    <w:p w14:paraId="069ECD3F">
      <w:pPr>
        <w:numPr>
          <w:ilvl w:val="0"/>
          <w:numId w:val="2"/>
        </w:numPr>
        <w:jc w:val="both"/>
      </w:pPr>
      <w:r>
        <w:rPr>
          <w:rFonts w:ascii="Arial" w:hAnsi="Arial" w:cs="Arial"/>
        </w:rPr>
        <w:t>Em nenhum caso contra as condições técnicas das embarcações, o qual é responsabilidade do comandante.</w:t>
      </w:r>
    </w:p>
    <w:p w14:paraId="15349306">
      <w:pPr>
        <w:ind w:left="360"/>
        <w:jc w:val="both"/>
      </w:pPr>
    </w:p>
    <w:p w14:paraId="1CF91C4E">
      <w:pPr>
        <w:numPr>
          <w:ilvl w:val="0"/>
          <w:numId w:val="2"/>
        </w:numPr>
        <w:jc w:val="both"/>
      </w:pPr>
      <w:r>
        <w:rPr>
          <w:rFonts w:ascii="Arial" w:hAnsi="Arial" w:cs="Arial"/>
        </w:rPr>
        <w:t xml:space="preserve">O </w:t>
      </w:r>
      <w:r>
        <w:rPr>
          <w:rFonts w:ascii="Arial" w:hAnsi="Arial" w:cs="Arial"/>
          <w:b/>
        </w:rPr>
        <w:t xml:space="preserve">protesto </w:t>
      </w:r>
      <w:r>
        <w:rPr>
          <w:rFonts w:ascii="Arial" w:hAnsi="Arial" w:cs="Arial"/>
        </w:rPr>
        <w:t xml:space="preserve">deve ser apresentado por escrito até </w:t>
      </w:r>
      <w:r>
        <w:rPr>
          <w:rFonts w:ascii="Arial" w:hAnsi="Arial" w:cs="Arial"/>
          <w:b/>
        </w:rPr>
        <w:t>30 minutos</w:t>
      </w:r>
      <w:r>
        <w:rPr>
          <w:rFonts w:ascii="Arial" w:hAnsi="Arial" w:cs="Arial"/>
        </w:rPr>
        <w:t xml:space="preserve"> após a disponibilização dos resultados de cada embarcação, mediante uma taxa de R$ 400,00, que será devolvida somente se proceder à reclamação.</w:t>
      </w:r>
    </w:p>
    <w:p w14:paraId="1BBFAEFC">
      <w:pPr>
        <w:ind w:left="360"/>
        <w:jc w:val="both"/>
      </w:pPr>
    </w:p>
    <w:p w14:paraId="23A8BA70">
      <w:pPr>
        <w:numPr>
          <w:ilvl w:val="0"/>
          <w:numId w:val="2"/>
        </w:numPr>
        <w:jc w:val="both"/>
      </w:pPr>
      <w:r>
        <w:rPr>
          <w:rFonts w:ascii="Arial" w:hAnsi="Arial" w:cs="Arial"/>
        </w:rPr>
        <w:t>Qualquer reclamação será julgada no ato.</w:t>
      </w:r>
    </w:p>
    <w:p w14:paraId="1B0519B4">
      <w:pPr>
        <w:jc w:val="both"/>
        <w:rPr>
          <w:rFonts w:ascii="Arial" w:hAnsi="Arial" w:cs="Arial"/>
          <w:sz w:val="40"/>
          <w:szCs w:val="40"/>
        </w:rPr>
      </w:pPr>
    </w:p>
    <w:p w14:paraId="7BEA8DF3">
      <w:pPr>
        <w:jc w:val="both"/>
        <w:rPr>
          <w:rFonts w:ascii="Arial" w:hAnsi="Arial" w:cs="Arial"/>
          <w:sz w:val="40"/>
          <w:szCs w:val="40"/>
        </w:rPr>
      </w:pPr>
    </w:p>
    <w:p w14:paraId="70DD91A5">
      <w:pPr>
        <w:pStyle w:val="3"/>
        <w:rPr>
          <w:sz w:val="24"/>
          <w:szCs w:val="24"/>
          <w:u w:val="single"/>
        </w:rPr>
      </w:pPr>
      <w:r>
        <w:rPr>
          <w:sz w:val="24"/>
          <w:szCs w:val="24"/>
          <w:u w:val="single"/>
        </w:rPr>
        <w:t>14. DOS SEGUROS</w:t>
      </w:r>
    </w:p>
    <w:p w14:paraId="7F2953D0">
      <w:pPr>
        <w:rPr>
          <w:sz w:val="10"/>
          <w:szCs w:val="10"/>
        </w:rPr>
      </w:pPr>
    </w:p>
    <w:p w14:paraId="6F81407B">
      <w:pPr>
        <w:jc w:val="both"/>
      </w:pPr>
      <w:r>
        <w:rPr>
          <w:rFonts w:ascii="Arial" w:hAnsi="Arial" w:cs="Arial"/>
        </w:rPr>
        <w:t>O Clube não se responsabiliza pelas embarcações, bem como pelos participantes e acompanhantes e por danos próprios ou aqueles causados a terceiros, antes, durante ou após a realização do evento.</w:t>
      </w:r>
    </w:p>
    <w:p w14:paraId="4C939A81">
      <w:pPr>
        <w:pStyle w:val="27"/>
        <w:numPr>
          <w:ilvl w:val="0"/>
          <w:numId w:val="0"/>
        </w:numPr>
        <w:ind w:left="360"/>
        <w:rPr>
          <w:sz w:val="40"/>
          <w:szCs w:val="40"/>
        </w:rPr>
      </w:pPr>
    </w:p>
    <w:p w14:paraId="559B2F63">
      <w:pPr>
        <w:pStyle w:val="3"/>
        <w:rPr>
          <w:i/>
          <w:sz w:val="24"/>
          <w:szCs w:val="24"/>
          <w:u w:val="single"/>
        </w:rPr>
      </w:pPr>
      <w:r>
        <w:rPr>
          <w:sz w:val="24"/>
          <w:szCs w:val="24"/>
          <w:u w:val="single"/>
        </w:rPr>
        <w:t>15. DA PREMIAÇÃO</w:t>
      </w:r>
    </w:p>
    <w:p w14:paraId="3D75D1B7">
      <w:pPr>
        <w:rPr>
          <w:sz w:val="10"/>
          <w:szCs w:val="10"/>
        </w:rPr>
      </w:pPr>
    </w:p>
    <w:p w14:paraId="247B3DD6">
      <w:pPr>
        <w:rPr>
          <w:rFonts w:ascii="Arial" w:hAnsi="Arial" w:cs="Arial"/>
          <w:b/>
          <w:u w:val="single"/>
        </w:rPr>
      </w:pPr>
    </w:p>
    <w:p w14:paraId="64E9FA28">
      <w:pPr>
        <w:rPr>
          <w:rFonts w:ascii="Arial" w:hAnsi="Arial" w:cs="Arial"/>
          <w:b/>
          <w:u w:val="single"/>
        </w:rPr>
      </w:pPr>
      <w:r>
        <w:rPr>
          <w:rFonts w:ascii="Arial" w:hAnsi="Arial" w:cs="Arial"/>
          <w:b/>
          <w:u w:val="single"/>
        </w:rPr>
        <w:t>15.1 DO SORTEIO</w:t>
      </w:r>
    </w:p>
    <w:p w14:paraId="7F2ECA49">
      <w:pPr>
        <w:rPr>
          <w:rFonts w:ascii="Arial" w:hAnsi="Arial" w:cs="Arial"/>
          <w:b/>
          <w:u w:val="single"/>
        </w:rPr>
      </w:pPr>
    </w:p>
    <w:p w14:paraId="41135917">
      <w:pPr>
        <w:jc w:val="both"/>
        <w:rPr>
          <w:rFonts w:ascii="Arial" w:hAnsi="Arial" w:cs="Arial"/>
        </w:rPr>
      </w:pPr>
      <w:r>
        <w:rPr>
          <w:rFonts w:ascii="Arial" w:hAnsi="Arial" w:cs="Arial"/>
        </w:rPr>
        <w:t xml:space="preserve">Os 03 primeiros colocados de cada classe (Amador Light, Amador Heavy e Profissional) participarão do sorteio da Swan Hellenic. O sorteado será contemplado com uma viagem para o </w:t>
      </w:r>
      <w:r>
        <w:rPr>
          <w:rFonts w:hint="default" w:ascii="Arial" w:hAnsi="Arial" w:cs="Arial"/>
          <w:lang w:val="pt-BR"/>
        </w:rPr>
        <w:t>Atlantico</w:t>
      </w:r>
      <w:r>
        <w:rPr>
          <w:rFonts w:ascii="Arial" w:hAnsi="Arial" w:cs="Arial"/>
        </w:rPr>
        <w:t xml:space="preserve"> (informações adicionais no item 15.1.1).</w:t>
      </w:r>
    </w:p>
    <w:p w14:paraId="5888284D">
      <w:pPr>
        <w:jc w:val="both"/>
        <w:rPr>
          <w:rFonts w:ascii="Arial" w:hAnsi="Arial" w:cs="Arial"/>
        </w:rPr>
      </w:pPr>
    </w:p>
    <w:p w14:paraId="17ABD7D9">
      <w:pPr>
        <w:rPr>
          <w:rFonts w:ascii="Arial" w:hAnsi="Arial" w:cs="Arial"/>
          <w:b/>
          <w:u w:val="single"/>
        </w:rPr>
      </w:pPr>
      <w:r>
        <w:rPr>
          <w:rFonts w:ascii="Arial" w:hAnsi="Arial" w:cs="Arial"/>
          <w:b/>
          <w:u w:val="single"/>
        </w:rPr>
        <w:t>15.1.1 VIAGEM SWAN HELLENIC</w:t>
      </w:r>
    </w:p>
    <w:p w14:paraId="56AFD173">
      <w:pPr>
        <w:rPr>
          <w:rFonts w:ascii="Arial" w:hAnsi="Arial" w:cs="Arial"/>
          <w:b/>
          <w:u w:val="single"/>
        </w:rPr>
      </w:pPr>
    </w:p>
    <w:p w14:paraId="35921B20">
      <w:pPr>
        <w:keepNext w:val="0"/>
        <w:keepLines w:val="0"/>
        <w:widowControl/>
        <w:suppressLineNumbers w:val="0"/>
        <w:jc w:val="left"/>
        <w:rPr>
          <w:rFonts w:ascii="Century Gothic" w:hAnsi="Century Gothic" w:eastAsia="Century Gothic" w:cs="Century Gothic"/>
          <w:color w:val="000000"/>
          <w:kern w:val="0"/>
          <w:sz w:val="24"/>
          <w:szCs w:val="24"/>
          <w:lang w:val="en-US" w:eastAsia="zh-CN" w:bidi="ar"/>
        </w:rPr>
      </w:pPr>
      <w:r>
        <w:rPr>
          <w:rFonts w:ascii="Century Gothic" w:hAnsi="Century Gothic" w:eastAsia="Century Gothic" w:cs="Century Gothic"/>
          <w:color w:val="000000"/>
          <w:kern w:val="0"/>
          <w:sz w:val="24"/>
          <w:szCs w:val="24"/>
          <w:lang w:val="en-US" w:eastAsia="zh-CN" w:bidi="ar"/>
        </w:rPr>
        <w:t>1 cabine TIPO OCEANVIEW dupla (para 2 pessoas) para uma viagem</w:t>
      </w:r>
    </w:p>
    <w:p w14:paraId="7F4E3249">
      <w:pPr>
        <w:keepNext w:val="0"/>
        <w:keepLines w:val="0"/>
        <w:widowControl/>
        <w:suppressLineNumbers w:val="0"/>
        <w:jc w:val="left"/>
      </w:pPr>
      <w:r>
        <w:rPr>
          <w:rFonts w:ascii="Century Gothic" w:hAnsi="Century Gothic" w:eastAsia="Century Gothic" w:cs="Century Gothic"/>
          <w:color w:val="000000"/>
          <w:kern w:val="0"/>
          <w:sz w:val="24"/>
          <w:szCs w:val="24"/>
          <w:lang w:val="en-US" w:eastAsia="zh-CN" w:bidi="ar"/>
        </w:rPr>
        <w:t xml:space="preserve">A ROTA </w:t>
      </w:r>
      <w:r>
        <w:rPr>
          <w:rFonts w:hint="default" w:ascii="Century Gothic" w:hAnsi="Century Gothic" w:eastAsia="Century Gothic" w:cs="Century Gothic"/>
          <w:color w:val="000000"/>
          <w:kern w:val="0"/>
          <w:sz w:val="24"/>
          <w:szCs w:val="24"/>
          <w:lang w:val="en-US" w:eastAsia="zh-CN" w:bidi="ar"/>
        </w:rPr>
        <w:t>DO VINHO NO ATLANTICO, em cruzeiro com duração de 08 dias / 7 noites</w:t>
      </w:r>
    </w:p>
    <w:p w14:paraId="0BA84A26">
      <w:pPr>
        <w:shd w:val="clear" w:color="auto" w:fill="FFFFFF"/>
        <w:jc w:val="both"/>
        <w:rPr>
          <w:rFonts w:ascii="Arial" w:hAnsi="Arial" w:cs="Arial"/>
          <w:color w:val="222222"/>
          <w:lang w:eastAsia="pt-BR"/>
        </w:rPr>
      </w:pPr>
    </w:p>
    <w:p w14:paraId="217E385C">
      <w:pPr>
        <w:keepNext w:val="0"/>
        <w:keepLines w:val="0"/>
        <w:widowControl/>
        <w:suppressLineNumbers w:val="0"/>
        <w:jc w:val="left"/>
        <w:rPr>
          <w:rFonts w:ascii="Arial" w:hAnsi="Arial" w:cs="Arial"/>
          <w:color w:val="222222"/>
          <w:lang w:eastAsia="pt-BR"/>
        </w:rPr>
      </w:pPr>
      <w:r>
        <w:rPr>
          <w:rFonts w:ascii="Arial" w:hAnsi="Arial" w:cs="Arial"/>
          <w:color w:val="222222"/>
          <w:lang w:eastAsia="pt-BR"/>
        </w:rPr>
        <w:t>O ganhador</w:t>
      </w:r>
      <w:r>
        <w:rPr>
          <w:rFonts w:hint="default" w:ascii="Arial" w:hAnsi="Arial" w:cs="Arial"/>
          <w:color w:val="222222"/>
          <w:lang w:val="en-US" w:eastAsia="pt-BR"/>
        </w:rPr>
        <w:t xml:space="preserve"> deverá embarcar em </w:t>
      </w:r>
      <w:r>
        <w:rPr>
          <w:rFonts w:ascii="Arial" w:hAnsi="Arial" w:cs="Arial"/>
          <w:color w:val="222222"/>
          <w:lang w:eastAsia="pt-BR"/>
        </w:rPr>
        <w:t xml:space="preserve"> </w:t>
      </w:r>
      <w:r>
        <w:rPr>
          <w:rFonts w:ascii="Century" w:hAnsi="Century" w:eastAsia="Century" w:cs="Century"/>
          <w:b/>
          <w:bCs/>
          <w:color w:val="000000"/>
          <w:kern w:val="0"/>
          <w:sz w:val="24"/>
          <w:szCs w:val="24"/>
          <w:lang w:val="en-US" w:eastAsia="zh-CN" w:bidi="ar"/>
        </w:rPr>
        <w:t xml:space="preserve">1 º DE </w:t>
      </w:r>
      <w:r>
        <w:rPr>
          <w:rFonts w:hint="default" w:ascii="Century" w:hAnsi="Century" w:eastAsia="Century" w:cs="Century"/>
          <w:b/>
          <w:bCs/>
          <w:color w:val="000000"/>
          <w:kern w:val="0"/>
          <w:sz w:val="24"/>
          <w:szCs w:val="24"/>
          <w:lang w:val="pt-BR" w:eastAsia="zh-CN" w:bidi="ar"/>
        </w:rPr>
        <w:t xml:space="preserve"> </w:t>
      </w:r>
      <w:r>
        <w:rPr>
          <w:rFonts w:ascii="Century" w:hAnsi="Century" w:eastAsia="Century" w:cs="Century"/>
          <w:b/>
          <w:bCs/>
          <w:color w:val="000000"/>
          <w:kern w:val="0"/>
          <w:sz w:val="24"/>
          <w:szCs w:val="24"/>
          <w:lang w:val="en-US" w:eastAsia="zh-CN" w:bidi="ar"/>
        </w:rPr>
        <w:t>SETEMBRO 2027</w:t>
      </w:r>
      <w:r>
        <w:rPr>
          <w:rFonts w:hint="default" w:ascii="Century" w:hAnsi="Century" w:eastAsia="Century" w:cs="Century"/>
          <w:b/>
          <w:bCs/>
          <w:color w:val="000000"/>
          <w:kern w:val="0"/>
          <w:sz w:val="24"/>
          <w:szCs w:val="24"/>
          <w:lang w:val="pt-BR" w:eastAsia="zh-CN" w:bidi="ar"/>
        </w:rPr>
        <w:t xml:space="preserve">. </w:t>
      </w:r>
      <w:r>
        <w:rPr>
          <w:rFonts w:ascii="Arial" w:hAnsi="Arial" w:cs="Arial"/>
          <w:color w:val="222222"/>
          <w:lang w:eastAsia="pt-BR"/>
        </w:rPr>
        <w:t>O ganhador deverá estar devidamente inscrito na competição e ser, obrigatoriamente, membro da equipe ganhadora.</w:t>
      </w:r>
    </w:p>
    <w:p w14:paraId="7DBF0B26">
      <w:pPr>
        <w:shd w:val="clear" w:color="auto" w:fill="FFFFFF"/>
        <w:jc w:val="both"/>
        <w:rPr>
          <w:rFonts w:ascii="Arial" w:hAnsi="Arial" w:cs="Arial"/>
          <w:color w:val="222222"/>
          <w:lang w:eastAsia="pt-BR"/>
        </w:rPr>
      </w:pPr>
    </w:p>
    <w:p w14:paraId="64210BD8">
      <w:pPr>
        <w:shd w:val="clear" w:color="auto" w:fill="FFFFFF"/>
        <w:jc w:val="both"/>
        <w:rPr>
          <w:rFonts w:ascii="Arial" w:hAnsi="Arial" w:cs="Arial"/>
          <w:color w:val="222222"/>
          <w:lang w:eastAsia="pt-BR"/>
        </w:rPr>
      </w:pPr>
    </w:p>
    <w:p w14:paraId="2054410E">
      <w:pPr>
        <w:rPr>
          <w:rFonts w:ascii="Arial" w:hAnsi="Arial" w:cs="Arial"/>
          <w:b/>
          <w:u w:val="single"/>
        </w:rPr>
      </w:pPr>
    </w:p>
    <w:p w14:paraId="6BFB30C5">
      <w:pPr>
        <w:rPr>
          <w:rFonts w:ascii="Arial" w:hAnsi="Arial" w:cs="Arial"/>
          <w:b/>
          <w:u w:val="single"/>
        </w:rPr>
      </w:pPr>
      <w:r>
        <w:rPr>
          <w:rFonts w:ascii="Arial" w:hAnsi="Arial" w:cs="Arial"/>
          <w:b/>
          <w:u w:val="single"/>
        </w:rPr>
        <w:t>15.2 DOS TROFÉUS</w:t>
      </w:r>
    </w:p>
    <w:p w14:paraId="1E8AE6DC">
      <w:pPr>
        <w:rPr>
          <w:rFonts w:ascii="Arial" w:hAnsi="Arial" w:cs="Arial"/>
        </w:rPr>
      </w:pPr>
    </w:p>
    <w:p w14:paraId="51C751F9">
      <w:pPr>
        <w:jc w:val="both"/>
        <w:rPr>
          <w:rFonts w:ascii="Arial" w:hAnsi="Arial" w:cs="Arial"/>
        </w:rPr>
      </w:pPr>
      <w:r>
        <w:rPr>
          <w:rFonts w:ascii="Arial" w:hAnsi="Arial" w:cs="Arial"/>
        </w:rPr>
        <w:t>Os 03 primeiros colocados de cada classe: Amador Light, Amador Heavy e Profissional receberão troféus.</w:t>
      </w:r>
    </w:p>
    <w:p w14:paraId="57102369">
      <w:pPr>
        <w:jc w:val="both"/>
        <w:rPr>
          <w:rFonts w:ascii="Arial" w:hAnsi="Arial" w:cs="Arial"/>
        </w:rPr>
      </w:pPr>
    </w:p>
    <w:p w14:paraId="66A0A54E">
      <w:pPr>
        <w:jc w:val="both"/>
        <w:rPr>
          <w:rFonts w:ascii="Arial" w:hAnsi="Arial" w:cs="Arial"/>
        </w:rPr>
      </w:pPr>
    </w:p>
    <w:p w14:paraId="3BF29819">
      <w:pPr>
        <w:rPr>
          <w:rFonts w:ascii="Arial" w:hAnsi="Arial" w:cs="Arial"/>
          <w:b/>
          <w:u w:val="single"/>
        </w:rPr>
      </w:pPr>
      <w:r>
        <w:rPr>
          <w:rFonts w:ascii="Arial" w:hAnsi="Arial" w:cs="Arial"/>
          <w:b/>
          <w:u w:val="single"/>
        </w:rPr>
        <w:t>15.3 DOS PRÊMIOS</w:t>
      </w:r>
    </w:p>
    <w:p w14:paraId="64C1CD19">
      <w:pPr>
        <w:rPr>
          <w:rFonts w:ascii="Arial" w:hAnsi="Arial" w:cs="Arial"/>
          <w:b/>
          <w:u w:val="single"/>
        </w:rPr>
      </w:pPr>
    </w:p>
    <w:p w14:paraId="79E62600">
      <w:pPr>
        <w:jc w:val="both"/>
        <w:rPr>
          <w:rFonts w:ascii="Arial" w:hAnsi="Arial" w:cs="Arial"/>
        </w:rPr>
      </w:pPr>
      <w:r>
        <w:rPr>
          <w:rFonts w:ascii="Arial" w:hAnsi="Arial" w:cs="Arial"/>
        </w:rPr>
        <w:t xml:space="preserve">Os vencedores de cada </w:t>
      </w:r>
      <w:r>
        <w:rPr>
          <w:rFonts w:ascii="Arial" w:hAnsi="Arial" w:cs="Arial"/>
          <w:b/>
          <w:bCs/>
        </w:rPr>
        <w:t>Classe (Amador Light, Amador Heavy e Profissional)</w:t>
      </w:r>
      <w:r>
        <w:rPr>
          <w:rFonts w:ascii="Arial" w:hAnsi="Arial" w:cs="Arial"/>
        </w:rPr>
        <w:t xml:space="preserve"> receberão os seguintes prêmios conforme classificação abaixo:</w:t>
      </w:r>
    </w:p>
    <w:p w14:paraId="0D4CB9C0">
      <w:pPr>
        <w:jc w:val="both"/>
        <w:rPr>
          <w:rFonts w:ascii="Arial" w:hAnsi="Arial" w:cs="Arial"/>
        </w:rPr>
      </w:pPr>
    </w:p>
    <w:p w14:paraId="537EB604">
      <w:pPr>
        <w:jc w:val="both"/>
        <w:rPr>
          <w:rFonts w:ascii="Arial" w:hAnsi="Arial" w:cs="Arial"/>
        </w:rPr>
      </w:pPr>
      <w:r>
        <w:rPr>
          <w:rFonts w:ascii="Arial" w:hAnsi="Arial" w:cs="Arial"/>
        </w:rPr>
        <w:t>1º lugar: Voucher da Regatta Yachts no valor de R$ 2.500,00 (informações em 15.3.1)</w:t>
      </w:r>
    </w:p>
    <w:p w14:paraId="3F19AB4B">
      <w:pPr>
        <w:jc w:val="both"/>
        <w:rPr>
          <w:rFonts w:ascii="Arial" w:hAnsi="Arial" w:cs="Arial"/>
        </w:rPr>
      </w:pPr>
      <w:r>
        <w:rPr>
          <w:rFonts w:ascii="Arial" w:hAnsi="Arial" w:cs="Arial"/>
        </w:rPr>
        <w:t>2º lugar: Voucher da Regatta Marine Express no valor de R$ 2.500,00 (informações em 15.3.2)</w:t>
      </w:r>
    </w:p>
    <w:p w14:paraId="189287D3">
      <w:pPr>
        <w:jc w:val="both"/>
        <w:rPr>
          <w:rFonts w:ascii="Arial" w:hAnsi="Arial" w:cs="Arial"/>
        </w:rPr>
      </w:pPr>
      <w:r>
        <w:rPr>
          <w:rFonts w:ascii="Arial" w:hAnsi="Arial" w:cs="Arial"/>
        </w:rPr>
        <w:t>3º lugar: Voucher de 150 litros de combustível dos Postos Flutuantes Imola e Mônaco (informações em 15.3.3)</w:t>
      </w:r>
    </w:p>
    <w:p w14:paraId="5180C24E">
      <w:pPr>
        <w:jc w:val="both"/>
        <w:rPr>
          <w:rFonts w:ascii="Arial" w:hAnsi="Arial" w:cs="Arial"/>
          <w:b/>
          <w:u w:val="single"/>
        </w:rPr>
      </w:pPr>
    </w:p>
    <w:p w14:paraId="5BE25E0C">
      <w:pPr>
        <w:jc w:val="both"/>
        <w:rPr>
          <w:rFonts w:ascii="Arial" w:hAnsi="Arial" w:cs="Arial"/>
          <w:b/>
          <w:u w:val="single"/>
        </w:rPr>
      </w:pPr>
      <w:r>
        <w:rPr>
          <w:rFonts w:ascii="Arial" w:hAnsi="Arial" w:cs="Arial"/>
          <w:b/>
          <w:u w:val="single"/>
        </w:rPr>
        <w:t>15.3.1</w:t>
      </w:r>
    </w:p>
    <w:p w14:paraId="73410DAA">
      <w:pPr>
        <w:jc w:val="both"/>
        <w:rPr>
          <w:rFonts w:ascii="Arial" w:hAnsi="Arial" w:cs="Arial"/>
          <w:b/>
          <w:sz w:val="10"/>
          <w:szCs w:val="10"/>
          <w:u w:val="single"/>
        </w:rPr>
      </w:pPr>
    </w:p>
    <w:p w14:paraId="69868E48">
      <w:pPr>
        <w:jc w:val="both"/>
        <w:rPr>
          <w:rFonts w:ascii="Arial" w:hAnsi="Arial" w:cs="Arial"/>
        </w:rPr>
      </w:pPr>
      <w:r>
        <w:rPr>
          <w:rFonts w:ascii="Arial" w:hAnsi="Arial" w:cs="Arial"/>
        </w:rPr>
        <w:t>A ser utilizado em produtos da loja Regatta Náutica localizada na rua Rua Alvarenga, nº 2121 bairro do Butantã, São Paulo.</w:t>
      </w:r>
    </w:p>
    <w:p w14:paraId="660A3652">
      <w:pPr>
        <w:jc w:val="both"/>
        <w:rPr>
          <w:rFonts w:ascii="Arial" w:hAnsi="Arial" w:cs="Arial"/>
          <w:b/>
          <w:highlight w:val="yellow"/>
          <w:u w:val="single"/>
        </w:rPr>
      </w:pPr>
    </w:p>
    <w:p w14:paraId="6EB9F112">
      <w:pPr>
        <w:jc w:val="both"/>
        <w:rPr>
          <w:rFonts w:ascii="Arial" w:hAnsi="Arial" w:cs="Arial"/>
          <w:b/>
          <w:u w:val="single"/>
        </w:rPr>
      </w:pPr>
      <w:r>
        <w:rPr>
          <w:rFonts w:ascii="Arial" w:hAnsi="Arial" w:cs="Arial"/>
          <w:b/>
          <w:u w:val="single"/>
        </w:rPr>
        <w:t>15.3.2</w:t>
      </w:r>
    </w:p>
    <w:p w14:paraId="4B9A9AC6">
      <w:pPr>
        <w:jc w:val="both"/>
        <w:rPr>
          <w:rFonts w:ascii="Arial" w:hAnsi="Arial" w:cs="Arial"/>
          <w:b/>
          <w:sz w:val="10"/>
          <w:szCs w:val="10"/>
          <w:highlight w:val="yellow"/>
          <w:u w:val="single"/>
        </w:rPr>
      </w:pPr>
    </w:p>
    <w:p w14:paraId="17401D51">
      <w:pPr>
        <w:jc w:val="both"/>
        <w:rPr>
          <w:rFonts w:ascii="Arial" w:hAnsi="Arial" w:cs="Arial"/>
        </w:rPr>
      </w:pPr>
      <w:r>
        <w:rPr>
          <w:rFonts w:ascii="Arial" w:hAnsi="Arial" w:cs="Arial"/>
        </w:rPr>
        <w:t>A ser utilizado na compra de matérias e/ou serviços executados na loja da Marine Express localizada na avenida Dr. Chucri Zaidan, nº 1550 – Cj. 1402/1403 | Vila Cordeiro, São Paulo.</w:t>
      </w:r>
    </w:p>
    <w:p w14:paraId="1A87A584">
      <w:pPr>
        <w:jc w:val="both"/>
        <w:rPr>
          <w:rFonts w:ascii="Arial" w:hAnsi="Arial" w:cs="Arial"/>
          <w:b/>
          <w:highlight w:val="yellow"/>
          <w:u w:val="single"/>
        </w:rPr>
      </w:pPr>
    </w:p>
    <w:p w14:paraId="3024AA18">
      <w:pPr>
        <w:jc w:val="both"/>
        <w:rPr>
          <w:rFonts w:ascii="Arial" w:hAnsi="Arial" w:cs="Arial"/>
          <w:b/>
          <w:u w:val="single"/>
        </w:rPr>
      </w:pPr>
      <w:r>
        <w:rPr>
          <w:rFonts w:ascii="Arial" w:hAnsi="Arial" w:cs="Arial"/>
          <w:b/>
          <w:u w:val="single"/>
        </w:rPr>
        <w:t>15.3.3</w:t>
      </w:r>
    </w:p>
    <w:p w14:paraId="70A0C087">
      <w:pPr>
        <w:jc w:val="both"/>
        <w:rPr>
          <w:rFonts w:ascii="Arial" w:hAnsi="Arial" w:cs="Arial"/>
          <w:b/>
          <w:sz w:val="10"/>
          <w:szCs w:val="10"/>
          <w:u w:val="single"/>
        </w:rPr>
      </w:pPr>
    </w:p>
    <w:p w14:paraId="6C1970F5">
      <w:pPr>
        <w:jc w:val="both"/>
        <w:rPr>
          <w:rFonts w:ascii="Arial" w:hAnsi="Arial" w:cs="Arial"/>
          <w:bCs/>
        </w:rPr>
      </w:pPr>
      <w:r>
        <w:rPr>
          <w:rFonts w:ascii="Arial" w:hAnsi="Arial" w:cs="Arial"/>
          <w:bCs/>
        </w:rPr>
        <w:t>** Os ganhadores do voucher poderão escolher entre os combustíveis: Gasolina Comum, Diesel Verana e Diesel Marítimo.</w:t>
      </w:r>
    </w:p>
    <w:p w14:paraId="7C6C60D2">
      <w:pPr>
        <w:jc w:val="both"/>
        <w:rPr>
          <w:rFonts w:ascii="Arial" w:hAnsi="Arial" w:cs="Arial"/>
          <w:bCs/>
        </w:rPr>
      </w:pPr>
    </w:p>
    <w:p w14:paraId="69171F9F">
      <w:pPr>
        <w:jc w:val="both"/>
        <w:rPr>
          <w:rFonts w:ascii="Arial" w:hAnsi="Arial" w:cs="Arial"/>
          <w:bCs/>
        </w:rPr>
      </w:pPr>
      <w:r>
        <w:rPr>
          <w:rFonts w:ascii="Arial" w:hAnsi="Arial" w:cs="Arial"/>
          <w:bCs/>
        </w:rPr>
        <w:t>**   Este abastecimento deverá ser realizado entre os dias 22/11 até 19/12/2025.</w:t>
      </w:r>
    </w:p>
    <w:p w14:paraId="06D29CA9">
      <w:pPr>
        <w:jc w:val="both"/>
        <w:rPr>
          <w:rFonts w:ascii="Arial" w:hAnsi="Arial" w:cs="Arial"/>
          <w:b/>
        </w:rPr>
      </w:pPr>
      <w:r>
        <w:rPr>
          <w:rFonts w:ascii="Arial" w:hAnsi="Arial" w:cs="Arial"/>
          <w:b/>
        </w:rPr>
        <w:t xml:space="preserve"> </w:t>
      </w:r>
    </w:p>
    <w:p w14:paraId="7826406A">
      <w:pPr>
        <w:jc w:val="both"/>
        <w:rPr>
          <w:rFonts w:ascii="Arial" w:hAnsi="Arial" w:cs="Arial"/>
          <w:b/>
        </w:rPr>
      </w:pPr>
    </w:p>
    <w:p w14:paraId="3058C6CB">
      <w:pPr>
        <w:rPr>
          <w:rFonts w:ascii="Arial" w:hAnsi="Arial" w:cs="Arial"/>
          <w:b/>
          <w:u w:val="single"/>
        </w:rPr>
      </w:pPr>
      <w:r>
        <w:rPr>
          <w:rFonts w:ascii="Arial" w:hAnsi="Arial" w:cs="Arial"/>
          <w:b/>
          <w:u w:val="single"/>
        </w:rPr>
        <w:t>15.4 DOS BENEFÍCIOS E PROMOÇÕES</w:t>
      </w:r>
    </w:p>
    <w:p w14:paraId="13E66CDB">
      <w:pPr>
        <w:rPr>
          <w:rFonts w:ascii="Arial" w:hAnsi="Arial" w:cs="Arial"/>
          <w:b/>
          <w:sz w:val="10"/>
          <w:szCs w:val="10"/>
          <w:u w:val="single"/>
        </w:rPr>
      </w:pPr>
    </w:p>
    <w:p w14:paraId="2746C10A">
      <w:pPr>
        <w:jc w:val="both"/>
        <w:rPr>
          <w:rFonts w:ascii="Arial" w:hAnsi="Arial" w:cs="Arial"/>
        </w:rPr>
      </w:pPr>
      <w:r>
        <w:rPr>
          <w:rFonts w:ascii="Arial" w:hAnsi="Arial" w:cs="Arial"/>
        </w:rPr>
        <w:t>Entre os dias 17/11 até 2</w:t>
      </w:r>
      <w:r>
        <w:rPr>
          <w:rFonts w:hint="default" w:ascii="Arial" w:hAnsi="Arial" w:cs="Arial"/>
          <w:lang w:val="pt-BR"/>
        </w:rPr>
        <w:t>1</w:t>
      </w:r>
      <w:r>
        <w:rPr>
          <w:rFonts w:ascii="Arial" w:hAnsi="Arial" w:cs="Arial"/>
        </w:rPr>
        <w:t xml:space="preserve">/11, os Postos Flutuantes Imola e Mônaco concederão desconto de 12% as embarcações participantes do Rally. Importante ressaltar que cada embarcação poderá realizar apenas </w:t>
      </w:r>
      <w:r>
        <w:rPr>
          <w:rFonts w:ascii="Arial" w:hAnsi="Arial" w:cs="Arial"/>
          <w:b/>
          <w:bCs/>
          <w:u w:val="single"/>
        </w:rPr>
        <w:t>um</w:t>
      </w:r>
      <w:r>
        <w:rPr>
          <w:rFonts w:ascii="Arial" w:hAnsi="Arial" w:cs="Arial"/>
        </w:rPr>
        <w:t xml:space="preserve"> abastecimento com este desconto. </w:t>
      </w:r>
    </w:p>
    <w:p w14:paraId="24BCFE51">
      <w:pPr>
        <w:rPr>
          <w:rFonts w:ascii="Arial" w:hAnsi="Arial" w:cs="Arial"/>
          <w:b/>
          <w:u w:val="single"/>
        </w:rPr>
      </w:pPr>
    </w:p>
    <w:p w14:paraId="57F48392">
      <w:pPr>
        <w:rPr>
          <w:rFonts w:ascii="Arial" w:hAnsi="Arial" w:cs="Arial"/>
        </w:rPr>
      </w:pPr>
    </w:p>
    <w:p w14:paraId="30769E2B">
      <w:pPr>
        <w:pStyle w:val="3"/>
        <w:rPr>
          <w:sz w:val="24"/>
          <w:szCs w:val="24"/>
          <w:u w:val="single"/>
        </w:rPr>
      </w:pPr>
      <w:r>
        <w:rPr>
          <w:sz w:val="24"/>
          <w:szCs w:val="24"/>
          <w:u w:val="single"/>
        </w:rPr>
        <w:t>16. DAS DISPOSIÇÕES GERAIS</w:t>
      </w:r>
    </w:p>
    <w:p w14:paraId="519EA1E0">
      <w:pPr>
        <w:rPr>
          <w:sz w:val="10"/>
          <w:szCs w:val="10"/>
        </w:rPr>
      </w:pPr>
    </w:p>
    <w:p w14:paraId="4DB4E870">
      <w:pPr>
        <w:jc w:val="both"/>
        <w:rPr>
          <w:rFonts w:ascii="Arial" w:hAnsi="Arial" w:cs="Arial"/>
        </w:rPr>
      </w:pPr>
      <w:r>
        <w:rPr>
          <w:rFonts w:ascii="Arial" w:hAnsi="Arial" w:cs="Arial"/>
        </w:rPr>
        <w:t>Fica a critério de cada participante a plastificação de documentos do evento e/ou pranchetas de livre escolha.</w:t>
      </w:r>
    </w:p>
    <w:p w14:paraId="3045F744">
      <w:pPr>
        <w:jc w:val="both"/>
      </w:pPr>
    </w:p>
    <w:p w14:paraId="072BB8BC">
      <w:pPr>
        <w:jc w:val="both"/>
      </w:pPr>
      <w:r>
        <w:rPr>
          <w:rFonts w:ascii="Arial" w:hAnsi="Arial" w:cs="Arial"/>
          <w:b/>
          <w:i/>
        </w:rPr>
        <w:t>Importante</w:t>
      </w:r>
      <w:r>
        <w:rPr>
          <w:rFonts w:ascii="Arial" w:hAnsi="Arial" w:cs="Arial"/>
        </w:rPr>
        <w:t>: Todos os participantes se comprometem a respeitar este regulamento, suas normas e adendos emitidos.</w:t>
      </w:r>
    </w:p>
    <w:p w14:paraId="335AAD49">
      <w:pPr>
        <w:jc w:val="both"/>
        <w:rPr>
          <w:rFonts w:ascii="Arial" w:hAnsi="Arial" w:cs="Arial"/>
          <w:b/>
          <w:sz w:val="40"/>
          <w:szCs w:val="40"/>
        </w:rPr>
      </w:pPr>
    </w:p>
    <w:p w14:paraId="38B68AB5">
      <w:pPr>
        <w:pStyle w:val="3"/>
        <w:rPr>
          <w:sz w:val="24"/>
          <w:szCs w:val="24"/>
          <w:u w:val="single"/>
        </w:rPr>
      </w:pPr>
      <w:r>
        <w:rPr>
          <w:sz w:val="24"/>
          <w:szCs w:val="24"/>
          <w:u w:val="single"/>
        </w:rPr>
        <w:t>17. DA COMISSÃO ORGANIZADORA</w:t>
      </w:r>
    </w:p>
    <w:p w14:paraId="4DF41CA4">
      <w:pPr>
        <w:jc w:val="both"/>
        <w:rPr>
          <w:sz w:val="10"/>
          <w:szCs w:val="10"/>
        </w:rPr>
      </w:pPr>
    </w:p>
    <w:p w14:paraId="28FBA615">
      <w:pPr>
        <w:pStyle w:val="10"/>
        <w:jc w:val="both"/>
        <w:rPr>
          <w:rFonts w:ascii="Arial" w:hAnsi="Arial" w:cs="Arial"/>
          <w:sz w:val="20"/>
        </w:rPr>
      </w:pPr>
      <w:r>
        <w:rPr>
          <w:rFonts w:ascii="Arial" w:hAnsi="Arial" w:cs="Arial"/>
          <w:sz w:val="20"/>
        </w:rPr>
        <w:t xml:space="preserve">A comissão organizadora é soberana para julgar qualquer caso omisso no regulamento. </w:t>
      </w:r>
    </w:p>
    <w:p w14:paraId="591F39B0">
      <w:pPr>
        <w:pStyle w:val="10"/>
        <w:jc w:val="both"/>
        <w:rPr>
          <w:rFonts w:ascii="Arial" w:hAnsi="Arial" w:cs="Arial"/>
          <w:b/>
          <w:sz w:val="20"/>
        </w:rPr>
      </w:pPr>
    </w:p>
    <w:p w14:paraId="1DF4E869">
      <w:pPr>
        <w:pStyle w:val="10"/>
        <w:jc w:val="both"/>
        <w:rPr>
          <w:rFonts w:ascii="Arial" w:hAnsi="Arial" w:cs="Arial"/>
          <w:b/>
          <w:sz w:val="20"/>
        </w:rPr>
      </w:pPr>
      <w:r>
        <w:rPr>
          <w:rFonts w:ascii="Arial" w:hAnsi="Arial" w:cs="Arial"/>
          <w:b/>
          <w:sz w:val="20"/>
        </w:rPr>
        <w:t>Informações:</w:t>
      </w:r>
    </w:p>
    <w:p w14:paraId="5784C4F5">
      <w:pPr>
        <w:pStyle w:val="10"/>
        <w:jc w:val="both"/>
        <w:rPr>
          <w:rFonts w:ascii="Arial" w:hAnsi="Arial" w:cs="Arial"/>
          <w:sz w:val="20"/>
        </w:rPr>
      </w:pPr>
      <w:r>
        <w:rPr>
          <w:rFonts w:ascii="Arial" w:hAnsi="Arial" w:cs="Arial"/>
          <w:sz w:val="20"/>
        </w:rPr>
        <w:t xml:space="preserve">Ubatuba Iate Clube - Tels.: (12) 3842-8081 | (12) 98191-0181 </w:t>
      </w:r>
    </w:p>
    <w:p w14:paraId="1B84C96B">
      <w:pPr>
        <w:pStyle w:val="10"/>
        <w:jc w:val="both"/>
        <w:rPr>
          <w:rFonts w:ascii="Arial" w:hAnsi="Arial" w:cs="Arial"/>
          <w:sz w:val="20"/>
        </w:rPr>
      </w:pPr>
      <w:r>
        <w:rPr>
          <w:rFonts w:ascii="Arial" w:hAnsi="Arial" w:cs="Arial"/>
          <w:sz w:val="20"/>
        </w:rPr>
        <w:t xml:space="preserve">Site: </w:t>
      </w:r>
      <w:r>
        <w:fldChar w:fldCharType="begin"/>
      </w:r>
      <w:r>
        <w:instrText xml:space="preserve"> HYPERLINK "http://ubatubaiateclube.com.br/rally-nautico/" \h </w:instrText>
      </w:r>
      <w:r>
        <w:fldChar w:fldCharType="separate"/>
      </w:r>
      <w:r>
        <w:rPr>
          <w:rStyle w:val="8"/>
          <w:rFonts w:ascii="Arial" w:hAnsi="Arial" w:cs="Arial"/>
          <w:sz w:val="20"/>
        </w:rPr>
        <w:t>http://ubatubaiateclube.com.br/rally-nautico/</w:t>
      </w:r>
      <w:r>
        <w:rPr>
          <w:rStyle w:val="8"/>
          <w:rFonts w:ascii="Arial" w:hAnsi="Arial" w:cs="Arial"/>
          <w:sz w:val="20"/>
        </w:rPr>
        <w:fldChar w:fldCharType="end"/>
      </w:r>
      <w:r>
        <w:rPr>
          <w:rStyle w:val="22"/>
          <w:rFonts w:ascii="Arial" w:hAnsi="Arial" w:cs="Arial"/>
          <w:sz w:val="20"/>
        </w:rPr>
        <w:t xml:space="preserve">  </w:t>
      </w:r>
      <w:r>
        <w:rPr>
          <w:rFonts w:ascii="Arial" w:hAnsi="Arial" w:cs="Arial"/>
          <w:sz w:val="20"/>
        </w:rPr>
        <w:t xml:space="preserve">E-mail: </w:t>
      </w:r>
      <w:r>
        <w:fldChar w:fldCharType="begin"/>
      </w:r>
      <w:r>
        <w:instrText xml:space="preserve"> HYPERLINK "mailto:secretaria@ubatubaiateclube.com.br" \h </w:instrText>
      </w:r>
      <w:r>
        <w:fldChar w:fldCharType="separate"/>
      </w:r>
      <w:r>
        <w:rPr>
          <w:rStyle w:val="8"/>
          <w:rFonts w:ascii="Arial" w:hAnsi="Arial" w:cs="Arial"/>
          <w:sz w:val="20"/>
        </w:rPr>
        <w:t>secretaria@ubatubaiateclube.com.br</w:t>
      </w:r>
      <w:r>
        <w:rPr>
          <w:rStyle w:val="8"/>
          <w:rFonts w:ascii="Arial" w:hAnsi="Arial" w:cs="Arial"/>
          <w:sz w:val="20"/>
        </w:rPr>
        <w:fldChar w:fldCharType="end"/>
      </w:r>
      <w:r>
        <w:rPr>
          <w:rFonts w:ascii="Arial" w:hAnsi="Arial" w:cs="Arial"/>
          <w:sz w:val="20"/>
        </w:rPr>
        <w:t xml:space="preserve"> </w:t>
      </w:r>
    </w:p>
    <w:p w14:paraId="502FBC40">
      <w:pPr>
        <w:pStyle w:val="10"/>
        <w:jc w:val="both"/>
        <w:rPr>
          <w:rFonts w:ascii="Arial" w:hAnsi="Arial" w:cs="Arial"/>
          <w:sz w:val="20"/>
        </w:rPr>
      </w:pPr>
    </w:p>
    <w:p w14:paraId="5255CDCC">
      <w:pPr>
        <w:pStyle w:val="10"/>
        <w:jc w:val="center"/>
        <w:rPr>
          <w:rFonts w:ascii="Arial" w:hAnsi="Arial" w:cs="Arial"/>
          <w:sz w:val="20"/>
        </w:rPr>
      </w:pPr>
      <w:r>
        <w:rPr>
          <w:rFonts w:ascii="Arial" w:hAnsi="Arial" w:cs="Arial"/>
          <w:sz w:val="20"/>
        </w:rPr>
        <w:t>Agradecemos desde já a presença de todos e sejam bem vindos ao Ubatuba Iate Clube</w:t>
      </w:r>
    </w:p>
    <w:p w14:paraId="40C4F030">
      <w:pPr>
        <w:pStyle w:val="10"/>
        <w:jc w:val="both"/>
        <w:rPr>
          <w:rFonts w:ascii="Arial" w:hAnsi="Arial" w:cs="Arial"/>
          <w:sz w:val="20"/>
        </w:rPr>
      </w:pPr>
    </w:p>
    <w:p w14:paraId="5E3F3C8C"/>
    <w:p w14:paraId="3B02C244">
      <w:pPr>
        <w:jc w:val="center"/>
        <w:rPr>
          <w:rFonts w:ascii="Arial" w:hAnsi="Arial" w:cs="Arial"/>
          <w:b/>
        </w:rPr>
      </w:pPr>
      <w:r>
        <w:rPr>
          <w:rFonts w:ascii="Arial" w:hAnsi="Arial" w:cs="Arial"/>
          <w:b/>
        </w:rPr>
        <w:t>DIVIRTAM-SE E BOA SORTE!</w:t>
      </w:r>
    </w:p>
    <w:p w14:paraId="73E38AC2">
      <w:pPr>
        <w:jc w:val="center"/>
        <w:rPr>
          <w:rFonts w:ascii="Arial" w:hAnsi="Arial" w:cs="Arial"/>
          <w:b/>
        </w:rPr>
      </w:pPr>
    </w:p>
    <w:p w14:paraId="7B4F2F6E">
      <w:pPr>
        <w:jc w:val="center"/>
        <w:rPr>
          <w:rFonts w:ascii="Arial" w:hAnsi="Arial" w:cs="Arial"/>
          <w:b/>
        </w:rPr>
      </w:pPr>
    </w:p>
    <w:p w14:paraId="27DB9203">
      <w:pPr>
        <w:jc w:val="center"/>
        <w:rPr>
          <w:rFonts w:ascii="Arial" w:hAnsi="Arial" w:cs="Arial"/>
          <w:b/>
        </w:rPr>
      </w:pPr>
    </w:p>
    <w:p w14:paraId="2D7D4B17">
      <w:pPr>
        <w:jc w:val="center"/>
        <w:rPr>
          <w:rFonts w:ascii="Arial" w:hAnsi="Arial" w:cs="Arial"/>
          <w:b/>
        </w:rPr>
      </w:pPr>
    </w:p>
    <w:p w14:paraId="3AB68E91">
      <w:pPr>
        <w:jc w:val="center"/>
        <w:rPr>
          <w:rFonts w:ascii="Arial" w:hAnsi="Arial" w:cs="Arial"/>
          <w:b/>
        </w:rPr>
      </w:pPr>
    </w:p>
    <w:p w14:paraId="08882905">
      <w:pPr>
        <w:jc w:val="center"/>
        <w:rPr>
          <w:rFonts w:ascii="Arial" w:hAnsi="Arial" w:cs="Arial"/>
          <w:b/>
        </w:rPr>
      </w:pPr>
    </w:p>
    <w:p w14:paraId="6A9A5E36"/>
    <w:p w14:paraId="3F1D1CB4"/>
    <w:p w14:paraId="5AE2EC1F"/>
    <w:p w14:paraId="538F0D4B"/>
    <w:p w14:paraId="6FCBBD2E"/>
    <w:p w14:paraId="4E894D15"/>
    <w:p w14:paraId="045F0715"/>
    <w:p w14:paraId="4C9F6C0C"/>
    <w:sectPr>
      <w:headerReference r:id="rId4" w:type="first"/>
      <w:footerReference r:id="rId6" w:type="first"/>
      <w:headerReference r:id="rId3" w:type="default"/>
      <w:footerReference r:id="rId5" w:type="default"/>
      <w:pgSz w:w="11906" w:h="16838"/>
      <w:pgMar w:top="1417" w:right="1701" w:bottom="1417" w:left="1701" w:header="708" w:footer="708"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黑体">
    <w:altName w:val="SimSun"/>
    <w:panose1 w:val="00000000000000000000"/>
    <w:charset w:val="00"/>
    <w:family w:val="auto"/>
    <w:pitch w:val="default"/>
    <w:sig w:usb0="00000000" w:usb1="00000000" w:usb2="00000000" w:usb3="00000000" w:csb0="00000000" w:csb1="00000000"/>
  </w:font>
  <w:font w:name="Lucida Sans">
    <w:panose1 w:val="020B0602030504020204"/>
    <w:charset w:val="00"/>
    <w:family w:val="swiss"/>
    <w:pitch w:val="default"/>
    <w:sig w:usb0="00000003" w:usb1="00000000" w:usb2="00000000" w:usb3="00000000" w:csb0="20000001" w:csb1="00000000"/>
  </w:font>
  <w:font w:name="Liberation Sans">
    <w:altName w:val="Arial"/>
    <w:panose1 w:val="00000000000000000000"/>
    <w:charset w:val="00"/>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Zurich Black">
    <w:altName w:val="Cambria"/>
    <w:panose1 w:val="00000000000000000000"/>
    <w:charset w:val="00"/>
    <w:family w:val="moder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Wingdings">
    <w:panose1 w:val="05000000000000000000"/>
    <w:charset w:val="02"/>
    <w:family w:val="auto"/>
    <w:pitch w:val="default"/>
    <w:sig w:usb0="00000000" w:usb1="00000000" w:usb2="00000000" w:usb3="00000000" w:csb0="80000000" w:csb1="00000000"/>
  </w:font>
  <w:font w:name="Century Gothic">
    <w:panose1 w:val="020B0502020202020204"/>
    <w:charset w:val="00"/>
    <w:family w:val="auto"/>
    <w:pitch w:val="default"/>
    <w:sig w:usb0="00000287" w:usb1="00000000" w:usb2="00000000" w:usb3="00000000" w:csb0="2000009F" w:csb1="DFD70000"/>
  </w:font>
  <w:font w:name="Century">
    <w:panose1 w:val="0204060405050502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3284951"/>
      <w:docPartObj>
        <w:docPartGallery w:val="autotext"/>
      </w:docPartObj>
    </w:sdtPr>
    <w:sdtContent>
      <w:p w14:paraId="31AC5653">
        <w:pPr>
          <w:pStyle w:val="14"/>
          <w:jc w:val="right"/>
        </w:pPr>
        <w:r>
          <w:fldChar w:fldCharType="begin"/>
        </w:r>
        <w:r>
          <w:instrText xml:space="preserve">PAGE   \* MERGEFORMAT</w:instrText>
        </w:r>
        <w:r>
          <w:fldChar w:fldCharType="separate"/>
        </w:r>
        <w:r>
          <w:t>2</w:t>
        </w:r>
        <w:r>
          <w:fldChar w:fldCharType="end"/>
        </w:r>
      </w:p>
    </w:sdtContent>
  </w:sdt>
  <w:p w14:paraId="30AB8B04">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E56EC">
    <w:pPr>
      <w:pStyle w:val="14"/>
    </w:pPr>
    <w:r>
      <w:drawing>
        <wp:anchor distT="0" distB="0" distL="0" distR="0" simplePos="0" relativeHeight="251659264" behindDoc="1" locked="0" layoutInCell="1" allowOverlap="1">
          <wp:simplePos x="0" y="0"/>
          <wp:positionH relativeFrom="column">
            <wp:posOffset>-1270</wp:posOffset>
          </wp:positionH>
          <wp:positionV relativeFrom="paragraph">
            <wp:posOffset>-246380</wp:posOffset>
          </wp:positionV>
          <wp:extent cx="5464175" cy="895985"/>
          <wp:effectExtent l="0" t="0" r="0" b="0"/>
          <wp:wrapNone/>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4"/>
                  <pic:cNvPicPr>
                    <a:picLocks noChangeAspect="1" noChangeArrowheads="1"/>
                  </pic:cNvPicPr>
                </pic:nvPicPr>
                <pic:blipFill>
                  <a:blip r:embed="rId1"/>
                  <a:srcRect t="84111"/>
                  <a:stretch>
                    <a:fillRect/>
                  </a:stretch>
                </pic:blipFill>
                <pic:spPr>
                  <a:xfrm>
                    <a:off x="0" y="0"/>
                    <a:ext cx="5464175" cy="895985"/>
                  </a:xfrm>
                  <a:prstGeom prst="rect">
                    <a:avLst/>
                  </a:prstGeom>
                </pic:spPr>
              </pic:pic>
            </a:graphicData>
          </a:graphic>
        </wp:anchor>
      </w:drawing>
    </w:r>
  </w:p>
  <w:p w14:paraId="2E1999FD">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7E590">
    <w:pPr>
      <w:pStyle w:val="13"/>
      <w:tabs>
        <w:tab w:val="left" w:pos="1592"/>
        <w:tab w:val="clear" w:pos="4252"/>
        <w:tab w:val="clear" w:pos="8504"/>
      </w:tabs>
    </w:pPr>
  </w:p>
  <w:p w14:paraId="6C7E6754">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84BCC">
    <w:pPr>
      <w:pStyle w:val="13"/>
      <w:tabs>
        <w:tab w:val="left" w:pos="1592"/>
        <w:tab w:val="clear" w:pos="4252"/>
        <w:tab w:val="clear" w:pos="8504"/>
      </w:tabs>
    </w:pPr>
  </w:p>
  <w:p w14:paraId="2240C4BA">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084385"/>
    <w:multiLevelType w:val="multilevel"/>
    <w:tmpl w:val="08084385"/>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2BF3335A"/>
    <w:multiLevelType w:val="multilevel"/>
    <w:tmpl w:val="2BF3335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pStyle w:val="3"/>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35D611AC"/>
    <w:multiLevelType w:val="multilevel"/>
    <w:tmpl w:val="35D611AC"/>
    <w:lvl w:ilvl="0" w:tentative="0">
      <w:start w:val="1"/>
      <w:numFmt w:val="lowerLetter"/>
      <w:lvlText w:val="%1)"/>
      <w:lvlJc w:val="left"/>
      <w:pPr>
        <w:tabs>
          <w:tab w:val="left" w:pos="360"/>
        </w:tabs>
        <w:ind w:left="36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3D2C0FF3"/>
    <w:multiLevelType w:val="multilevel"/>
    <w:tmpl w:val="3D2C0FF3"/>
    <w:lvl w:ilvl="0" w:tentative="0">
      <w:start w:val="2"/>
      <w:numFmt w:val="decimal"/>
      <w:pStyle w:val="27"/>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4">
    <w:nsid w:val="3D7E511C"/>
    <w:multiLevelType w:val="multilevel"/>
    <w:tmpl w:val="3D7E511C"/>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5">
    <w:nsid w:val="3FE14C01"/>
    <w:multiLevelType w:val="multilevel"/>
    <w:tmpl w:val="3FE14C01"/>
    <w:lvl w:ilvl="0" w:tentative="0">
      <w:start w:val="1"/>
      <w:numFmt w:val="decimal"/>
      <w:lvlText w:val="%1."/>
      <w:lvlJc w:val="left"/>
      <w:pPr>
        <w:tabs>
          <w:tab w:val="left" w:pos="0"/>
        </w:tabs>
        <w:ind w:left="720" w:hanging="360"/>
      </w:pPr>
      <w:rPr>
        <w:b w:val="0"/>
        <w:bCs w:val="0"/>
        <w:color w:val="auto"/>
        <w:sz w:val="18"/>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autoHyphenation/>
  <w:hyphenationZone w:val="425"/>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192"/>
    <w:rsid w:val="00054B83"/>
    <w:rsid w:val="0008469C"/>
    <w:rsid w:val="00094A7D"/>
    <w:rsid w:val="000B706B"/>
    <w:rsid w:val="000C09B5"/>
    <w:rsid w:val="000E395E"/>
    <w:rsid w:val="001149E9"/>
    <w:rsid w:val="00144CCB"/>
    <w:rsid w:val="00163CE6"/>
    <w:rsid w:val="001A4E66"/>
    <w:rsid w:val="001B75BA"/>
    <w:rsid w:val="001D2CC4"/>
    <w:rsid w:val="00200AAB"/>
    <w:rsid w:val="00234413"/>
    <w:rsid w:val="00267E61"/>
    <w:rsid w:val="002E6E55"/>
    <w:rsid w:val="002E70AC"/>
    <w:rsid w:val="00377C02"/>
    <w:rsid w:val="003A2192"/>
    <w:rsid w:val="00497B5D"/>
    <w:rsid w:val="004A43E9"/>
    <w:rsid w:val="004B329C"/>
    <w:rsid w:val="004E4416"/>
    <w:rsid w:val="00552680"/>
    <w:rsid w:val="005D0AB9"/>
    <w:rsid w:val="005D0CFD"/>
    <w:rsid w:val="00601374"/>
    <w:rsid w:val="006201B3"/>
    <w:rsid w:val="00666119"/>
    <w:rsid w:val="00672AEC"/>
    <w:rsid w:val="006F625C"/>
    <w:rsid w:val="00707603"/>
    <w:rsid w:val="007A3BC8"/>
    <w:rsid w:val="00861CD4"/>
    <w:rsid w:val="0089663E"/>
    <w:rsid w:val="00896987"/>
    <w:rsid w:val="008B6C84"/>
    <w:rsid w:val="008C2DAD"/>
    <w:rsid w:val="008F634D"/>
    <w:rsid w:val="0094149C"/>
    <w:rsid w:val="0097450B"/>
    <w:rsid w:val="009B7FC7"/>
    <w:rsid w:val="00A055BE"/>
    <w:rsid w:val="00A07B33"/>
    <w:rsid w:val="00A16760"/>
    <w:rsid w:val="00A26421"/>
    <w:rsid w:val="00A83A64"/>
    <w:rsid w:val="00B354D1"/>
    <w:rsid w:val="00BB2233"/>
    <w:rsid w:val="00BC1DB1"/>
    <w:rsid w:val="00C50753"/>
    <w:rsid w:val="00C7685B"/>
    <w:rsid w:val="00C81738"/>
    <w:rsid w:val="00C83E40"/>
    <w:rsid w:val="00CA28A8"/>
    <w:rsid w:val="00CB293E"/>
    <w:rsid w:val="00D459E7"/>
    <w:rsid w:val="00DD6E29"/>
    <w:rsid w:val="00E25E24"/>
    <w:rsid w:val="00E262F9"/>
    <w:rsid w:val="00E45D47"/>
    <w:rsid w:val="00E504E9"/>
    <w:rsid w:val="00E841E8"/>
    <w:rsid w:val="00E96F6A"/>
    <w:rsid w:val="00EB0907"/>
    <w:rsid w:val="00F0183B"/>
    <w:rsid w:val="00F45C8D"/>
    <w:rsid w:val="00F5405A"/>
    <w:rsid w:val="00FA482F"/>
    <w:rsid w:val="00FB57C9"/>
    <w:rsid w:val="00FD4E8C"/>
    <w:rsid w:val="049644C7"/>
    <w:rsid w:val="18BD4DB0"/>
    <w:rsid w:val="1C7847C4"/>
    <w:rsid w:val="6CF00A98"/>
    <w:rsid w:val="7BF133B6"/>
  </w:rsids>
  <m:mathPr>
    <m:mathFont m:val="Cambria Math"/>
    <m:brkBin m:val="before"/>
    <m:brkBinSub m:val="--"/>
    <m:smallFrac m:val="0"/>
    <m:dispDef/>
    <m:lMargin m:val="0"/>
    <m:rMargin m:val="0"/>
    <m:defJc m:val="centerGroup"/>
    <m:wrapIndent m:val="1440"/>
    <m:intLim m:val="subSup"/>
    <m:naryLim m:val="undOvr"/>
  </m:mathPr>
  <w:themeFontLang w:val="pt-BR"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pPr>
    <w:rPr>
      <w:rFonts w:ascii="Times New Roman" w:hAnsi="Times New Roman" w:eastAsia="Times New Roman" w:cs="Times New Roman"/>
      <w:sz w:val="20"/>
      <w:szCs w:val="20"/>
      <w:lang w:val="pt-BR" w:eastAsia="zh-CN" w:bidi="ar-SA"/>
    </w:rPr>
  </w:style>
  <w:style w:type="paragraph" w:styleId="2">
    <w:name w:val="heading 1"/>
    <w:basedOn w:val="1"/>
    <w:next w:val="1"/>
    <w:link w:val="17"/>
    <w:qFormat/>
    <w:uiPriority w:val="0"/>
    <w:pPr>
      <w:keepNext/>
      <w:numPr>
        <w:ilvl w:val="0"/>
        <w:numId w:val="1"/>
      </w:numPr>
      <w:outlineLvl w:val="0"/>
    </w:pPr>
    <w:rPr>
      <w:sz w:val="28"/>
    </w:rPr>
  </w:style>
  <w:style w:type="paragraph" w:styleId="3">
    <w:name w:val="heading 3"/>
    <w:basedOn w:val="1"/>
    <w:next w:val="1"/>
    <w:link w:val="18"/>
    <w:qFormat/>
    <w:uiPriority w:val="0"/>
    <w:pPr>
      <w:keepNext/>
      <w:numPr>
        <w:ilvl w:val="2"/>
        <w:numId w:val="1"/>
      </w:numPr>
      <w:outlineLvl w:val="2"/>
    </w:pPr>
    <w:rPr>
      <w:b/>
      <w:sz w:val="28"/>
    </w:rPr>
  </w:style>
  <w:style w:type="paragraph" w:styleId="4">
    <w:name w:val="heading 4"/>
    <w:basedOn w:val="1"/>
    <w:next w:val="1"/>
    <w:link w:val="20"/>
    <w:semiHidden/>
    <w:unhideWhenUsed/>
    <w:qFormat/>
    <w:uiPriority w:val="9"/>
    <w:pPr>
      <w:keepNext/>
      <w:keepLines/>
      <w:spacing w:before="40"/>
      <w:outlineLvl w:val="3"/>
    </w:pPr>
    <w:rPr>
      <w:rFonts w:asciiTheme="majorHAnsi" w:hAnsiTheme="majorHAnsi" w:eastAsiaTheme="majorEastAsia" w:cstheme="majorBidi"/>
      <w:i/>
      <w:iCs/>
      <w:color w:val="2E75B5" w:themeColor="accent1" w:themeShade="BF"/>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rPr>
  </w:style>
  <w:style w:type="character" w:styleId="8">
    <w:name w:val="Hyperlink"/>
    <w:qFormat/>
    <w:uiPriority w:val="0"/>
    <w:rPr>
      <w:color w:val="000080"/>
      <w:u w:val="single"/>
    </w:rPr>
  </w:style>
  <w:style w:type="paragraph" w:styleId="9">
    <w:name w:val="List"/>
    <w:basedOn w:val="10"/>
    <w:qFormat/>
    <w:uiPriority w:val="0"/>
    <w:rPr>
      <w:rFonts w:cs="Lucida Sans"/>
    </w:rPr>
  </w:style>
  <w:style w:type="paragraph" w:styleId="10">
    <w:name w:val="Body Text"/>
    <w:basedOn w:val="1"/>
    <w:link w:val="19"/>
    <w:qFormat/>
    <w:uiPriority w:val="0"/>
    <w:rPr>
      <w:sz w:val="28"/>
    </w:rPr>
  </w:style>
  <w:style w:type="paragraph" w:styleId="11">
    <w:name w:val="Title"/>
    <w:basedOn w:val="1"/>
    <w:next w:val="10"/>
    <w:qFormat/>
    <w:uiPriority w:val="0"/>
    <w:pPr>
      <w:keepNext/>
      <w:spacing w:before="240" w:after="120"/>
    </w:pPr>
    <w:rPr>
      <w:rFonts w:ascii="Liberation Sans" w:hAnsi="Liberation Sans" w:eastAsia="Microsoft YaHei" w:cs="Lucida Sans"/>
      <w:sz w:val="28"/>
      <w:szCs w:val="28"/>
    </w:rPr>
  </w:style>
  <w:style w:type="paragraph" w:styleId="12">
    <w:name w:val="Normal (Web)"/>
    <w:basedOn w:val="1"/>
    <w:semiHidden/>
    <w:unhideWhenUsed/>
    <w:qFormat/>
    <w:uiPriority w:val="99"/>
    <w:pPr>
      <w:suppressAutoHyphens w:val="0"/>
      <w:spacing w:beforeAutospacing="1" w:afterAutospacing="1"/>
    </w:pPr>
    <w:rPr>
      <w:rFonts w:eastAsiaTheme="minorEastAsia"/>
      <w:sz w:val="24"/>
      <w:szCs w:val="24"/>
      <w:lang w:eastAsia="pt-BR"/>
    </w:rPr>
  </w:style>
  <w:style w:type="paragraph" w:styleId="13">
    <w:name w:val="header"/>
    <w:basedOn w:val="1"/>
    <w:link w:val="23"/>
    <w:unhideWhenUsed/>
    <w:qFormat/>
    <w:uiPriority w:val="99"/>
    <w:pPr>
      <w:tabs>
        <w:tab w:val="center" w:pos="4252"/>
        <w:tab w:val="right" w:pos="8504"/>
      </w:tabs>
    </w:pPr>
  </w:style>
  <w:style w:type="paragraph" w:styleId="14">
    <w:name w:val="footer"/>
    <w:basedOn w:val="1"/>
    <w:link w:val="24"/>
    <w:unhideWhenUsed/>
    <w:qFormat/>
    <w:uiPriority w:val="99"/>
    <w:pPr>
      <w:tabs>
        <w:tab w:val="center" w:pos="4252"/>
        <w:tab w:val="right" w:pos="8504"/>
      </w:tabs>
    </w:pPr>
  </w:style>
  <w:style w:type="paragraph" w:styleId="15">
    <w:name w:val="caption"/>
    <w:basedOn w:val="1"/>
    <w:qFormat/>
    <w:uiPriority w:val="0"/>
    <w:pPr>
      <w:suppressLineNumbers/>
      <w:spacing w:before="120" w:after="120"/>
    </w:pPr>
    <w:rPr>
      <w:rFonts w:cs="Lucida Sans"/>
      <w:i/>
      <w:iCs/>
      <w:sz w:val="24"/>
      <w:szCs w:val="24"/>
    </w:rPr>
  </w:style>
  <w:style w:type="paragraph" w:styleId="16">
    <w:name w:val="Balloon Text"/>
    <w:basedOn w:val="1"/>
    <w:link w:val="21"/>
    <w:semiHidden/>
    <w:unhideWhenUsed/>
    <w:qFormat/>
    <w:uiPriority w:val="99"/>
    <w:rPr>
      <w:rFonts w:ascii="Segoe UI" w:hAnsi="Segoe UI" w:cs="Segoe UI"/>
      <w:sz w:val="18"/>
      <w:szCs w:val="18"/>
    </w:rPr>
  </w:style>
  <w:style w:type="character" w:customStyle="1" w:styleId="17">
    <w:name w:val="Título 1 Char"/>
    <w:basedOn w:val="5"/>
    <w:link w:val="2"/>
    <w:qFormat/>
    <w:uiPriority w:val="0"/>
    <w:rPr>
      <w:rFonts w:ascii="Times New Roman" w:hAnsi="Times New Roman" w:eastAsia="Times New Roman" w:cs="Times New Roman"/>
      <w:sz w:val="28"/>
      <w:szCs w:val="20"/>
      <w:lang w:eastAsia="zh-CN"/>
    </w:rPr>
  </w:style>
  <w:style w:type="character" w:customStyle="1" w:styleId="18">
    <w:name w:val="Título 3 Char"/>
    <w:basedOn w:val="5"/>
    <w:link w:val="3"/>
    <w:qFormat/>
    <w:uiPriority w:val="0"/>
    <w:rPr>
      <w:rFonts w:ascii="Times New Roman" w:hAnsi="Times New Roman" w:eastAsia="Times New Roman" w:cs="Times New Roman"/>
      <w:b/>
      <w:sz w:val="28"/>
      <w:szCs w:val="20"/>
      <w:lang w:eastAsia="zh-CN"/>
    </w:rPr>
  </w:style>
  <w:style w:type="character" w:customStyle="1" w:styleId="19">
    <w:name w:val="Corpo de texto Char"/>
    <w:basedOn w:val="5"/>
    <w:link w:val="10"/>
    <w:qFormat/>
    <w:uiPriority w:val="0"/>
    <w:rPr>
      <w:rFonts w:ascii="Times New Roman" w:hAnsi="Times New Roman" w:eastAsia="Times New Roman" w:cs="Times New Roman"/>
      <w:sz w:val="28"/>
      <w:szCs w:val="20"/>
      <w:lang w:eastAsia="zh-CN"/>
    </w:rPr>
  </w:style>
  <w:style w:type="character" w:customStyle="1" w:styleId="20">
    <w:name w:val="Título 4 Char"/>
    <w:basedOn w:val="5"/>
    <w:link w:val="4"/>
    <w:semiHidden/>
    <w:qFormat/>
    <w:uiPriority w:val="9"/>
    <w:rPr>
      <w:rFonts w:asciiTheme="majorHAnsi" w:hAnsiTheme="majorHAnsi" w:eastAsiaTheme="majorEastAsia" w:cstheme="majorBidi"/>
      <w:i/>
      <w:iCs/>
      <w:color w:val="2E75B5" w:themeColor="accent1" w:themeShade="BF"/>
      <w:sz w:val="20"/>
      <w:szCs w:val="20"/>
      <w:lang w:eastAsia="zh-CN"/>
    </w:rPr>
  </w:style>
  <w:style w:type="character" w:customStyle="1" w:styleId="21">
    <w:name w:val="Texto de balão Char"/>
    <w:basedOn w:val="5"/>
    <w:link w:val="16"/>
    <w:semiHidden/>
    <w:qFormat/>
    <w:uiPriority w:val="99"/>
    <w:rPr>
      <w:rFonts w:ascii="Segoe UI" w:hAnsi="Segoe UI" w:eastAsia="Times New Roman" w:cs="Segoe UI"/>
      <w:sz w:val="18"/>
      <w:szCs w:val="18"/>
      <w:lang w:eastAsia="zh-CN"/>
    </w:rPr>
  </w:style>
  <w:style w:type="character" w:customStyle="1" w:styleId="22">
    <w:name w:val="Internet Link"/>
    <w:basedOn w:val="5"/>
    <w:unhideWhenUsed/>
    <w:qFormat/>
    <w:uiPriority w:val="99"/>
    <w:rPr>
      <w:color w:val="0563C1" w:themeColor="hyperlink"/>
      <w:u w:val="single"/>
    </w:rPr>
  </w:style>
  <w:style w:type="character" w:customStyle="1" w:styleId="23">
    <w:name w:val="Cabeçalho Char"/>
    <w:basedOn w:val="5"/>
    <w:link w:val="13"/>
    <w:qFormat/>
    <w:uiPriority w:val="99"/>
    <w:rPr>
      <w:rFonts w:ascii="Times New Roman" w:hAnsi="Times New Roman" w:eastAsia="Times New Roman" w:cs="Times New Roman"/>
      <w:sz w:val="20"/>
      <w:szCs w:val="20"/>
      <w:lang w:eastAsia="zh-CN"/>
    </w:rPr>
  </w:style>
  <w:style w:type="character" w:customStyle="1" w:styleId="24">
    <w:name w:val="Rodapé Char"/>
    <w:basedOn w:val="5"/>
    <w:link w:val="14"/>
    <w:qFormat/>
    <w:uiPriority w:val="99"/>
    <w:rPr>
      <w:rFonts w:ascii="Times New Roman" w:hAnsi="Times New Roman" w:eastAsia="Times New Roman" w:cs="Times New Roman"/>
      <w:sz w:val="20"/>
      <w:szCs w:val="20"/>
      <w:lang w:eastAsia="zh-CN"/>
    </w:rPr>
  </w:style>
  <w:style w:type="paragraph" w:customStyle="1" w:styleId="25">
    <w:name w:val="Índice"/>
    <w:basedOn w:val="1"/>
    <w:qFormat/>
    <w:uiPriority w:val="0"/>
    <w:pPr>
      <w:suppressLineNumbers/>
    </w:pPr>
    <w:rPr>
      <w:rFonts w:cs="Lucida Sans"/>
    </w:rPr>
  </w:style>
  <w:style w:type="paragraph" w:customStyle="1" w:styleId="26">
    <w:name w:val="Corpo de texto 31"/>
    <w:basedOn w:val="1"/>
    <w:qFormat/>
    <w:uiPriority w:val="0"/>
    <w:rPr>
      <w:rFonts w:ascii="Arial" w:hAnsi="Arial" w:cs="Arial"/>
      <w:sz w:val="24"/>
    </w:rPr>
  </w:style>
  <w:style w:type="paragraph" w:customStyle="1" w:styleId="27">
    <w:name w:val="Corpo de texto 21"/>
    <w:basedOn w:val="1"/>
    <w:qFormat/>
    <w:uiPriority w:val="0"/>
    <w:pPr>
      <w:numPr>
        <w:ilvl w:val="0"/>
        <w:numId w:val="2"/>
      </w:numPr>
      <w:jc w:val="both"/>
    </w:pPr>
    <w:rPr>
      <w:rFonts w:ascii="Arial" w:hAnsi="Arial" w:cs="Arial"/>
      <w:sz w:val="24"/>
    </w:rPr>
  </w:style>
  <w:style w:type="paragraph" w:styleId="28">
    <w:name w:val="List Paragraph"/>
    <w:basedOn w:val="1"/>
    <w:qFormat/>
    <w:uiPriority w:val="34"/>
    <w:pPr>
      <w:ind w:left="720"/>
      <w:contextualSpacing/>
    </w:pPr>
  </w:style>
  <w:style w:type="paragraph" w:customStyle="1" w:styleId="29">
    <w:name w:val="Header and Footer"/>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2195</Words>
  <Characters>11361</Characters>
  <Lines>98</Lines>
  <Paragraphs>28</Paragraphs>
  <TotalTime>779</TotalTime>
  <ScaleCrop>false</ScaleCrop>
  <LinksUpToDate>false</LinksUpToDate>
  <CharactersWithSpaces>13472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2024-09-03T15:20:00Z</dcterms:created>
  <dc:creator>User1</dc:creator>
  <cp:lastModifiedBy>Uic</cp:lastModifiedBy>
  <cp:lastPrinted>2026-10-06T16:07:00Z</cp:lastPrinted>
  <dcterms:modified xsi:type="dcterms:W3CDTF">2026-10-06T19:18:16Z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eyJoZGlkIjoiNDk4M2UzNWVhNzVlNDczOGYyMTQ1YjRmNDZiNDFjYzQifQ==</vt:lpwstr>
  </property>
  <property fmtid="{D5CDD505-2E9C-101B-9397-08002B2CF9AE}" pid="3" name="KSOProductBuildVer">
    <vt:lpwstr>1046-12.1.0.28485</vt:lpwstr>
  </property>
  <property fmtid="{D5CDD505-2E9C-101B-9397-08002B2CF9AE}" pid="4" name="ICV">
    <vt:lpwstr>699C5C2798BD426693314F8533FC4AD5_12</vt:lpwstr>
  </property>
</Properties>
</file>